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9548A81">
      <w:pPr>
        <w:widowControl/>
        <w:jc w:val="left"/>
        <w:rPr>
          <w:rFonts w:hint="eastAsia" w:ascii="黑体" w:hAnsi="???????" w:eastAsia="黑体" w:cs="宋体"/>
          <w:kern w:val="0"/>
          <w:sz w:val="32"/>
          <w:szCs w:val="32"/>
        </w:rPr>
      </w:pPr>
      <w:r>
        <w:rPr>
          <w:rFonts w:hint="eastAsia" w:ascii="黑体" w:hAnsi="???????" w:eastAsia="黑体" w:cs="宋体"/>
          <w:kern w:val="0"/>
          <w:sz w:val="32"/>
          <w:szCs w:val="32"/>
        </w:rPr>
        <w:t>附件3</w:t>
      </w:r>
    </w:p>
    <w:p w14:paraId="735836FA">
      <w:pPr>
        <w:widowControl/>
        <w:jc w:val="left"/>
        <w:rPr>
          <w:rFonts w:hint="eastAsia" w:ascii="黑体" w:hAnsi="???????" w:eastAsia="黑体" w:cs="宋体"/>
          <w:kern w:val="0"/>
          <w:sz w:val="32"/>
          <w:szCs w:val="32"/>
        </w:rPr>
      </w:pPr>
    </w:p>
    <w:p w14:paraId="6BCFFD07">
      <w:pPr>
        <w:snapToGrid w:val="0"/>
        <w:jc w:val="center"/>
        <w:rPr>
          <w:rFonts w:ascii="方正小标宋简体" w:eastAsia="方正小标宋简体"/>
          <w:bCs/>
          <w:sz w:val="44"/>
          <w:szCs w:val="44"/>
        </w:rPr>
      </w:pPr>
      <w:r>
        <w:rPr>
          <w:rFonts w:hint="eastAsia" w:ascii="方正小标宋简体" w:eastAsia="方正小标宋简体"/>
          <w:bCs/>
          <w:sz w:val="44"/>
          <w:szCs w:val="44"/>
        </w:rPr>
        <w:t>2024年河南省高等学历继续教育校外教学点</w:t>
      </w:r>
    </w:p>
    <w:p w14:paraId="1EB1971B">
      <w:pPr>
        <w:snapToGrid w:val="0"/>
        <w:jc w:val="center"/>
        <w:rPr>
          <w:rFonts w:hint="eastAsia" w:ascii="黑体" w:hAnsi="宋体" w:eastAsia="方正小标宋简体" w:cs="仿宋"/>
          <w:sz w:val="44"/>
          <w:szCs w:val="44"/>
        </w:rPr>
      </w:pPr>
      <w:r>
        <w:rPr>
          <w:rFonts w:hint="eastAsia" w:ascii="方正小标宋简体" w:eastAsia="方正小标宋简体"/>
          <w:bCs/>
          <w:sz w:val="44"/>
          <w:szCs w:val="44"/>
        </w:rPr>
        <w:t>年检自评表</w:t>
      </w:r>
    </w:p>
    <w:tbl>
      <w:tblPr>
        <w:tblStyle w:val="7"/>
        <w:tblW w:w="893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27"/>
        <w:gridCol w:w="1584"/>
        <w:gridCol w:w="1585"/>
        <w:gridCol w:w="1500"/>
        <w:gridCol w:w="2135"/>
      </w:tblGrid>
      <w:tr w14:paraId="32E69E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trPr>
        <w:tc>
          <w:tcPr>
            <w:tcW w:w="2127" w:type="dxa"/>
            <w:tcBorders>
              <w:top w:val="single" w:color="auto" w:sz="4" w:space="0"/>
              <w:left w:val="single" w:color="auto" w:sz="4" w:space="0"/>
              <w:bottom w:val="single" w:color="auto" w:sz="4" w:space="0"/>
              <w:right w:val="single" w:color="auto" w:sz="4" w:space="0"/>
            </w:tcBorders>
            <w:vAlign w:val="center"/>
          </w:tcPr>
          <w:p w14:paraId="058C2B4C">
            <w:pPr>
              <w:snapToGrid w:val="0"/>
              <w:jc w:val="center"/>
              <w:rPr>
                <w:rFonts w:hint="eastAsia" w:ascii="仿宋_GB2312" w:hAnsi="方正仿宋简体" w:cs="方正仿宋简体"/>
                <w:b/>
                <w:bCs/>
                <w:sz w:val="24"/>
              </w:rPr>
            </w:pPr>
            <w:r>
              <w:rPr>
                <w:rFonts w:hint="eastAsia" w:ascii="仿宋_GB2312" w:hAnsi="方正仿宋简体" w:cs="方正仿宋简体"/>
                <w:b/>
                <w:bCs/>
                <w:sz w:val="24"/>
              </w:rPr>
              <w:t>教学点名称</w:t>
            </w:r>
          </w:p>
        </w:tc>
        <w:tc>
          <w:tcPr>
            <w:tcW w:w="6804" w:type="dxa"/>
            <w:gridSpan w:val="4"/>
            <w:tcBorders>
              <w:top w:val="single" w:color="auto" w:sz="4" w:space="0"/>
              <w:left w:val="nil"/>
              <w:bottom w:val="single" w:color="auto" w:sz="4" w:space="0"/>
              <w:right w:val="single" w:color="auto" w:sz="4" w:space="0"/>
            </w:tcBorders>
            <w:vAlign w:val="center"/>
          </w:tcPr>
          <w:p w14:paraId="00185129">
            <w:pPr>
              <w:snapToGrid w:val="0"/>
              <w:jc w:val="center"/>
              <w:rPr>
                <w:rFonts w:hint="eastAsia" w:ascii="仿宋_GB2312" w:hAnsi="方正仿宋简体" w:cs="方正仿宋简体"/>
                <w:sz w:val="24"/>
              </w:rPr>
            </w:pPr>
            <w:r>
              <w:rPr>
                <w:rFonts w:hint="eastAsia" w:ascii="仿宋_GB2312" w:hAnsi="方正仿宋简体" w:cs="方正仿宋简体"/>
                <w:sz w:val="24"/>
              </w:rPr>
              <w:t>（备案名称）</w:t>
            </w:r>
          </w:p>
        </w:tc>
      </w:tr>
      <w:tr w14:paraId="244034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trPr>
        <w:tc>
          <w:tcPr>
            <w:tcW w:w="2127" w:type="dxa"/>
            <w:tcBorders>
              <w:top w:val="single" w:color="auto" w:sz="4" w:space="0"/>
              <w:left w:val="single" w:color="auto" w:sz="4" w:space="0"/>
              <w:bottom w:val="single" w:color="auto" w:sz="4" w:space="0"/>
              <w:right w:val="single" w:color="auto" w:sz="4" w:space="0"/>
            </w:tcBorders>
            <w:vAlign w:val="center"/>
          </w:tcPr>
          <w:p w14:paraId="0E56DEDD">
            <w:pPr>
              <w:snapToGrid w:val="0"/>
              <w:jc w:val="center"/>
              <w:rPr>
                <w:rFonts w:hint="eastAsia" w:ascii="仿宋_GB2312" w:hAnsi="方正仿宋简体" w:cs="方正仿宋简体"/>
                <w:b/>
                <w:bCs/>
                <w:sz w:val="24"/>
              </w:rPr>
            </w:pPr>
            <w:r>
              <w:rPr>
                <w:rFonts w:hint="eastAsia" w:ascii="仿宋_GB2312" w:hAnsi="方正仿宋简体" w:cs="方正仿宋简体"/>
                <w:b/>
                <w:bCs/>
                <w:sz w:val="24"/>
              </w:rPr>
              <w:t>依托单位性质</w:t>
            </w:r>
          </w:p>
        </w:tc>
        <w:tc>
          <w:tcPr>
            <w:tcW w:w="6804" w:type="dxa"/>
            <w:gridSpan w:val="4"/>
            <w:tcBorders>
              <w:top w:val="single" w:color="auto" w:sz="4" w:space="0"/>
              <w:left w:val="nil"/>
              <w:bottom w:val="single" w:color="auto" w:sz="4" w:space="0"/>
              <w:right w:val="single" w:color="auto" w:sz="4" w:space="0"/>
            </w:tcBorders>
            <w:vAlign w:val="center"/>
          </w:tcPr>
          <w:p w14:paraId="77F2C406">
            <w:pPr>
              <w:snapToGrid w:val="0"/>
              <w:jc w:val="center"/>
              <w:rPr>
                <w:rFonts w:hint="eastAsia" w:ascii="仿宋_GB2312" w:hAnsi="方正仿宋简体" w:cs="方正仿宋简体"/>
                <w:sz w:val="24"/>
              </w:rPr>
            </w:pPr>
          </w:p>
        </w:tc>
      </w:tr>
      <w:tr w14:paraId="6CF93A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trPr>
        <w:tc>
          <w:tcPr>
            <w:tcW w:w="2127" w:type="dxa"/>
            <w:tcBorders>
              <w:top w:val="single" w:color="auto" w:sz="4" w:space="0"/>
              <w:left w:val="single" w:color="auto" w:sz="4" w:space="0"/>
              <w:bottom w:val="single" w:color="auto" w:sz="4" w:space="0"/>
              <w:right w:val="single" w:color="auto" w:sz="4" w:space="0"/>
            </w:tcBorders>
            <w:vAlign w:val="center"/>
          </w:tcPr>
          <w:p w14:paraId="78E313B9">
            <w:pPr>
              <w:snapToGrid w:val="0"/>
              <w:jc w:val="center"/>
              <w:rPr>
                <w:rFonts w:hint="eastAsia" w:ascii="仿宋_GB2312" w:hAnsi="方正仿宋简体" w:cs="方正仿宋简体"/>
                <w:b/>
                <w:bCs/>
                <w:sz w:val="24"/>
              </w:rPr>
            </w:pPr>
            <w:r>
              <w:rPr>
                <w:rFonts w:hint="eastAsia" w:ascii="仿宋_GB2312" w:hAnsi="方正仿宋简体" w:cs="方正仿宋简体"/>
                <w:b/>
                <w:bCs/>
                <w:sz w:val="24"/>
              </w:rPr>
              <w:t>教学点地址</w:t>
            </w:r>
          </w:p>
        </w:tc>
        <w:tc>
          <w:tcPr>
            <w:tcW w:w="6804" w:type="dxa"/>
            <w:gridSpan w:val="4"/>
            <w:tcBorders>
              <w:top w:val="single" w:color="auto" w:sz="4" w:space="0"/>
              <w:left w:val="nil"/>
              <w:bottom w:val="single" w:color="auto" w:sz="4" w:space="0"/>
              <w:right w:val="single" w:color="auto" w:sz="4" w:space="0"/>
            </w:tcBorders>
            <w:vAlign w:val="center"/>
          </w:tcPr>
          <w:p w14:paraId="7BBBE1A6">
            <w:pPr>
              <w:snapToGrid w:val="0"/>
              <w:jc w:val="center"/>
              <w:rPr>
                <w:rFonts w:hint="eastAsia" w:ascii="仿宋_GB2312" w:hAnsi="方正仿宋简体" w:cs="方正仿宋简体"/>
                <w:sz w:val="24"/>
              </w:rPr>
            </w:pPr>
          </w:p>
        </w:tc>
      </w:tr>
      <w:tr w14:paraId="2EB936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trPr>
        <w:tc>
          <w:tcPr>
            <w:tcW w:w="2127" w:type="dxa"/>
            <w:tcBorders>
              <w:top w:val="single" w:color="auto" w:sz="4" w:space="0"/>
              <w:left w:val="single" w:color="auto" w:sz="4" w:space="0"/>
              <w:bottom w:val="single" w:color="auto" w:sz="4" w:space="0"/>
              <w:right w:val="single" w:color="auto" w:sz="4" w:space="0"/>
            </w:tcBorders>
            <w:vAlign w:val="center"/>
          </w:tcPr>
          <w:p w14:paraId="134C54F6">
            <w:pPr>
              <w:snapToGrid w:val="0"/>
              <w:jc w:val="center"/>
              <w:rPr>
                <w:rFonts w:hint="eastAsia" w:ascii="仿宋_GB2312" w:hAnsi="方正仿宋简体" w:cs="方正仿宋简体"/>
                <w:b/>
                <w:bCs/>
                <w:sz w:val="24"/>
              </w:rPr>
            </w:pPr>
            <w:r>
              <w:rPr>
                <w:rFonts w:hint="eastAsia" w:ascii="仿宋_GB2312" w:hAnsi="方正仿宋简体" w:cs="方正仿宋简体"/>
                <w:b/>
                <w:bCs/>
                <w:sz w:val="24"/>
              </w:rPr>
              <w:t>教学用房面积</w:t>
            </w:r>
          </w:p>
        </w:tc>
        <w:tc>
          <w:tcPr>
            <w:tcW w:w="3169" w:type="dxa"/>
            <w:gridSpan w:val="2"/>
            <w:tcBorders>
              <w:top w:val="single" w:color="auto" w:sz="4" w:space="0"/>
              <w:left w:val="nil"/>
              <w:bottom w:val="single" w:color="auto" w:sz="4" w:space="0"/>
              <w:right w:val="single" w:color="auto" w:sz="4" w:space="0"/>
            </w:tcBorders>
            <w:vAlign w:val="center"/>
          </w:tcPr>
          <w:p w14:paraId="32BA7F5F">
            <w:pPr>
              <w:snapToGrid w:val="0"/>
              <w:jc w:val="center"/>
              <w:rPr>
                <w:rFonts w:hint="eastAsia" w:ascii="仿宋_GB2312" w:hAnsi="方正仿宋简体" w:cs="方正仿宋简体"/>
                <w:sz w:val="24"/>
              </w:rPr>
            </w:pPr>
          </w:p>
        </w:tc>
        <w:tc>
          <w:tcPr>
            <w:tcW w:w="1500" w:type="dxa"/>
            <w:tcBorders>
              <w:top w:val="single" w:color="auto" w:sz="4" w:space="0"/>
              <w:left w:val="nil"/>
              <w:bottom w:val="single" w:color="auto" w:sz="4" w:space="0"/>
              <w:right w:val="single" w:color="auto" w:sz="4" w:space="0"/>
            </w:tcBorders>
            <w:vAlign w:val="center"/>
          </w:tcPr>
          <w:p w14:paraId="33830E85">
            <w:pPr>
              <w:snapToGrid w:val="0"/>
              <w:jc w:val="center"/>
              <w:rPr>
                <w:rFonts w:hint="eastAsia" w:ascii="仿宋_GB2312" w:hAnsi="方正仿宋简体" w:cs="方正仿宋简体"/>
                <w:sz w:val="24"/>
              </w:rPr>
            </w:pPr>
            <w:r>
              <w:rPr>
                <w:rFonts w:hint="eastAsia" w:ascii="仿宋_GB2312" w:hAnsi="方正仿宋简体" w:cs="方正仿宋简体"/>
                <w:b/>
                <w:bCs/>
                <w:sz w:val="24"/>
              </w:rPr>
              <w:t>计算机数量</w:t>
            </w:r>
          </w:p>
        </w:tc>
        <w:tc>
          <w:tcPr>
            <w:tcW w:w="2135" w:type="dxa"/>
            <w:tcBorders>
              <w:top w:val="single" w:color="auto" w:sz="4" w:space="0"/>
              <w:left w:val="nil"/>
              <w:bottom w:val="single" w:color="auto" w:sz="4" w:space="0"/>
              <w:right w:val="single" w:color="auto" w:sz="4" w:space="0"/>
            </w:tcBorders>
            <w:vAlign w:val="center"/>
          </w:tcPr>
          <w:p w14:paraId="0A46FFD0">
            <w:pPr>
              <w:snapToGrid w:val="0"/>
              <w:jc w:val="center"/>
              <w:rPr>
                <w:rFonts w:hint="eastAsia" w:ascii="仿宋_GB2312" w:hAnsi="方正仿宋简体" w:cs="方正仿宋简体"/>
                <w:sz w:val="24"/>
              </w:rPr>
            </w:pPr>
          </w:p>
        </w:tc>
      </w:tr>
      <w:tr w14:paraId="11674E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trPr>
        <w:tc>
          <w:tcPr>
            <w:tcW w:w="2127" w:type="dxa"/>
            <w:vMerge w:val="restart"/>
            <w:tcBorders>
              <w:top w:val="single" w:color="auto" w:sz="4" w:space="0"/>
              <w:left w:val="single" w:color="auto" w:sz="4" w:space="0"/>
              <w:right w:val="single" w:color="auto" w:sz="4" w:space="0"/>
            </w:tcBorders>
            <w:vAlign w:val="center"/>
          </w:tcPr>
          <w:p w14:paraId="6C4B67B5">
            <w:pPr>
              <w:snapToGrid w:val="0"/>
              <w:jc w:val="center"/>
              <w:rPr>
                <w:rFonts w:hint="eastAsia" w:ascii="仿宋_GB2312" w:hAnsi="方正仿宋简体" w:cs="方正仿宋简体"/>
                <w:b/>
                <w:bCs/>
                <w:sz w:val="24"/>
              </w:rPr>
            </w:pPr>
            <w:r>
              <w:rPr>
                <w:rFonts w:hint="eastAsia" w:ascii="仿宋_GB2312" w:hAnsi="方正仿宋简体" w:cs="方正仿宋简体"/>
                <w:b/>
                <w:bCs/>
                <w:sz w:val="24"/>
              </w:rPr>
              <w:t>师资情况</w:t>
            </w:r>
          </w:p>
        </w:tc>
        <w:tc>
          <w:tcPr>
            <w:tcW w:w="1584" w:type="dxa"/>
            <w:tcBorders>
              <w:top w:val="single" w:color="auto" w:sz="4" w:space="0"/>
              <w:left w:val="nil"/>
              <w:bottom w:val="single" w:color="auto" w:sz="4" w:space="0"/>
              <w:right w:val="single" w:color="auto" w:sz="4" w:space="0"/>
            </w:tcBorders>
            <w:vAlign w:val="center"/>
          </w:tcPr>
          <w:p w14:paraId="52D0D9B8">
            <w:pPr>
              <w:snapToGrid w:val="0"/>
              <w:jc w:val="center"/>
              <w:rPr>
                <w:rFonts w:hint="eastAsia" w:ascii="仿宋_GB2312" w:hAnsi="方正仿宋简体" w:cs="方正仿宋简体"/>
                <w:b/>
                <w:bCs/>
                <w:sz w:val="24"/>
              </w:rPr>
            </w:pPr>
            <w:r>
              <w:rPr>
                <w:rFonts w:hint="eastAsia" w:ascii="仿宋_GB2312" w:hAnsi="方正仿宋简体" w:cs="方正仿宋简体"/>
                <w:b/>
                <w:bCs/>
                <w:sz w:val="24"/>
              </w:rPr>
              <w:t>主讲教师数</w:t>
            </w:r>
          </w:p>
        </w:tc>
        <w:tc>
          <w:tcPr>
            <w:tcW w:w="1585" w:type="dxa"/>
            <w:tcBorders>
              <w:top w:val="single" w:color="auto" w:sz="4" w:space="0"/>
              <w:left w:val="nil"/>
              <w:bottom w:val="single" w:color="auto" w:sz="4" w:space="0"/>
              <w:right w:val="single" w:color="auto" w:sz="4" w:space="0"/>
            </w:tcBorders>
            <w:vAlign w:val="center"/>
          </w:tcPr>
          <w:p w14:paraId="743A68A8">
            <w:pPr>
              <w:snapToGrid w:val="0"/>
              <w:jc w:val="center"/>
              <w:rPr>
                <w:rFonts w:hint="eastAsia" w:ascii="仿宋_GB2312" w:hAnsi="方正仿宋简体" w:cs="方正仿宋简体"/>
                <w:b/>
                <w:bCs/>
                <w:sz w:val="24"/>
              </w:rPr>
            </w:pPr>
            <w:r>
              <w:rPr>
                <w:rFonts w:hint="eastAsia" w:ascii="仿宋_GB2312" w:hAnsi="方正仿宋简体" w:cs="方正仿宋简体"/>
                <w:b/>
                <w:bCs/>
                <w:sz w:val="24"/>
              </w:rPr>
              <w:t>辅导教师数</w:t>
            </w:r>
          </w:p>
        </w:tc>
        <w:tc>
          <w:tcPr>
            <w:tcW w:w="1500" w:type="dxa"/>
            <w:tcBorders>
              <w:top w:val="single" w:color="auto" w:sz="4" w:space="0"/>
              <w:left w:val="nil"/>
              <w:bottom w:val="single" w:color="auto" w:sz="4" w:space="0"/>
              <w:right w:val="single" w:color="auto" w:sz="4" w:space="0"/>
            </w:tcBorders>
            <w:vAlign w:val="center"/>
          </w:tcPr>
          <w:p w14:paraId="226B7AFB">
            <w:pPr>
              <w:snapToGrid w:val="0"/>
              <w:jc w:val="center"/>
              <w:rPr>
                <w:rFonts w:hint="eastAsia" w:ascii="仿宋_GB2312" w:hAnsi="方正仿宋简体" w:cs="方正仿宋简体"/>
                <w:b/>
                <w:bCs/>
                <w:sz w:val="24"/>
              </w:rPr>
            </w:pPr>
            <w:r>
              <w:rPr>
                <w:rFonts w:hint="eastAsia" w:ascii="仿宋_GB2312" w:hAnsi="方正仿宋简体" w:cs="方正仿宋简体"/>
                <w:b/>
                <w:bCs/>
                <w:sz w:val="24"/>
              </w:rPr>
              <w:t>外聘教师</w:t>
            </w:r>
          </w:p>
          <w:p w14:paraId="3183FA76">
            <w:pPr>
              <w:snapToGrid w:val="0"/>
              <w:jc w:val="center"/>
              <w:rPr>
                <w:rFonts w:hint="eastAsia" w:ascii="仿宋_GB2312" w:hAnsi="方正仿宋简体" w:cs="方正仿宋简体"/>
                <w:b/>
                <w:bCs/>
                <w:sz w:val="24"/>
              </w:rPr>
            </w:pPr>
            <w:r>
              <w:rPr>
                <w:rFonts w:hint="eastAsia" w:ascii="仿宋_GB2312" w:hAnsi="方正仿宋简体" w:cs="方正仿宋简体"/>
                <w:b/>
                <w:bCs/>
                <w:sz w:val="24"/>
              </w:rPr>
              <w:t>比例</w:t>
            </w:r>
          </w:p>
        </w:tc>
        <w:tc>
          <w:tcPr>
            <w:tcW w:w="2135" w:type="dxa"/>
            <w:tcBorders>
              <w:top w:val="single" w:color="auto" w:sz="4" w:space="0"/>
              <w:left w:val="nil"/>
              <w:bottom w:val="single" w:color="auto" w:sz="4" w:space="0"/>
              <w:right w:val="single" w:color="auto" w:sz="4" w:space="0"/>
            </w:tcBorders>
            <w:vAlign w:val="center"/>
          </w:tcPr>
          <w:p w14:paraId="6789E7FB">
            <w:pPr>
              <w:snapToGrid w:val="0"/>
              <w:jc w:val="center"/>
              <w:rPr>
                <w:rFonts w:hint="eastAsia" w:ascii="仿宋_GB2312" w:hAnsi="方正仿宋简体" w:cs="方正仿宋简体"/>
                <w:b/>
                <w:bCs/>
                <w:sz w:val="24"/>
              </w:rPr>
            </w:pPr>
            <w:r>
              <w:rPr>
                <w:rFonts w:hint="eastAsia" w:ascii="仿宋_GB2312" w:hAnsi="方正仿宋简体" w:cs="方正仿宋简体"/>
                <w:b/>
                <w:bCs/>
                <w:sz w:val="24"/>
              </w:rPr>
              <w:t>管理人员数</w:t>
            </w:r>
          </w:p>
        </w:tc>
      </w:tr>
      <w:tr w14:paraId="542E7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trPr>
        <w:tc>
          <w:tcPr>
            <w:tcW w:w="2127" w:type="dxa"/>
            <w:vMerge w:val="continue"/>
            <w:tcBorders>
              <w:left w:val="single" w:color="auto" w:sz="4" w:space="0"/>
              <w:bottom w:val="single" w:color="auto" w:sz="4" w:space="0"/>
              <w:right w:val="single" w:color="auto" w:sz="4" w:space="0"/>
            </w:tcBorders>
            <w:vAlign w:val="center"/>
          </w:tcPr>
          <w:p w14:paraId="62EC344A">
            <w:pPr>
              <w:snapToGrid w:val="0"/>
              <w:jc w:val="center"/>
              <w:rPr>
                <w:rFonts w:hint="eastAsia" w:ascii="仿宋_GB2312" w:hAnsi="方正仿宋简体" w:cs="方正仿宋简体"/>
                <w:b/>
                <w:bCs/>
                <w:sz w:val="24"/>
              </w:rPr>
            </w:pPr>
          </w:p>
        </w:tc>
        <w:tc>
          <w:tcPr>
            <w:tcW w:w="1584" w:type="dxa"/>
            <w:tcBorders>
              <w:top w:val="single" w:color="auto" w:sz="4" w:space="0"/>
              <w:left w:val="nil"/>
              <w:bottom w:val="single" w:color="auto" w:sz="4" w:space="0"/>
              <w:right w:val="single" w:color="auto" w:sz="4" w:space="0"/>
            </w:tcBorders>
            <w:vAlign w:val="center"/>
          </w:tcPr>
          <w:p w14:paraId="106F924C">
            <w:pPr>
              <w:snapToGrid w:val="0"/>
              <w:jc w:val="center"/>
              <w:rPr>
                <w:rFonts w:hint="eastAsia" w:ascii="仿宋_GB2312" w:hAnsi="方正仿宋简体" w:cs="方正仿宋简体"/>
                <w:sz w:val="24"/>
              </w:rPr>
            </w:pPr>
          </w:p>
        </w:tc>
        <w:tc>
          <w:tcPr>
            <w:tcW w:w="1585" w:type="dxa"/>
            <w:tcBorders>
              <w:top w:val="single" w:color="auto" w:sz="4" w:space="0"/>
              <w:left w:val="nil"/>
              <w:bottom w:val="single" w:color="auto" w:sz="4" w:space="0"/>
              <w:right w:val="single" w:color="auto" w:sz="4" w:space="0"/>
            </w:tcBorders>
            <w:vAlign w:val="center"/>
          </w:tcPr>
          <w:p w14:paraId="11CBAE45">
            <w:pPr>
              <w:snapToGrid w:val="0"/>
              <w:jc w:val="center"/>
              <w:rPr>
                <w:rFonts w:hint="eastAsia" w:ascii="仿宋_GB2312" w:hAnsi="方正仿宋简体" w:cs="方正仿宋简体"/>
                <w:sz w:val="24"/>
              </w:rPr>
            </w:pPr>
          </w:p>
        </w:tc>
        <w:tc>
          <w:tcPr>
            <w:tcW w:w="1500" w:type="dxa"/>
            <w:tcBorders>
              <w:top w:val="single" w:color="auto" w:sz="4" w:space="0"/>
              <w:left w:val="nil"/>
              <w:bottom w:val="single" w:color="auto" w:sz="4" w:space="0"/>
              <w:right w:val="single" w:color="auto" w:sz="4" w:space="0"/>
            </w:tcBorders>
            <w:vAlign w:val="center"/>
          </w:tcPr>
          <w:p w14:paraId="6D84996D">
            <w:pPr>
              <w:snapToGrid w:val="0"/>
              <w:jc w:val="center"/>
              <w:rPr>
                <w:rFonts w:hint="eastAsia" w:ascii="仿宋_GB2312" w:hAnsi="方正仿宋简体" w:cs="方正仿宋简体"/>
                <w:b/>
                <w:bCs/>
                <w:sz w:val="24"/>
              </w:rPr>
            </w:pPr>
          </w:p>
        </w:tc>
        <w:tc>
          <w:tcPr>
            <w:tcW w:w="2135" w:type="dxa"/>
            <w:tcBorders>
              <w:top w:val="single" w:color="auto" w:sz="4" w:space="0"/>
              <w:left w:val="nil"/>
              <w:bottom w:val="single" w:color="auto" w:sz="4" w:space="0"/>
              <w:right w:val="single" w:color="auto" w:sz="4" w:space="0"/>
            </w:tcBorders>
            <w:vAlign w:val="center"/>
          </w:tcPr>
          <w:p w14:paraId="069839C2">
            <w:pPr>
              <w:snapToGrid w:val="0"/>
              <w:jc w:val="center"/>
              <w:rPr>
                <w:rFonts w:hint="eastAsia" w:ascii="仿宋_GB2312" w:hAnsi="方正仿宋简体" w:cs="方正仿宋简体"/>
                <w:sz w:val="24"/>
              </w:rPr>
            </w:pPr>
          </w:p>
        </w:tc>
      </w:tr>
      <w:tr w14:paraId="16ED8A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trPr>
        <w:tc>
          <w:tcPr>
            <w:tcW w:w="2127" w:type="dxa"/>
            <w:tcBorders>
              <w:top w:val="single" w:color="auto" w:sz="4" w:space="0"/>
              <w:left w:val="single" w:color="auto" w:sz="4" w:space="0"/>
              <w:bottom w:val="single" w:color="auto" w:sz="4" w:space="0"/>
              <w:right w:val="single" w:color="auto" w:sz="4" w:space="0"/>
            </w:tcBorders>
            <w:vAlign w:val="center"/>
          </w:tcPr>
          <w:p w14:paraId="3C79E7F1">
            <w:pPr>
              <w:snapToGrid w:val="0"/>
              <w:jc w:val="center"/>
              <w:rPr>
                <w:rFonts w:hint="eastAsia" w:ascii="仿宋_GB2312" w:hAnsi="方正仿宋简体" w:cs="方正仿宋简体"/>
                <w:b/>
                <w:bCs/>
                <w:sz w:val="24"/>
              </w:rPr>
            </w:pPr>
            <w:r>
              <w:rPr>
                <w:rFonts w:hint="eastAsia" w:ascii="仿宋_GB2312" w:hAnsi="方正仿宋简体" w:cs="方正仿宋简体"/>
                <w:b/>
                <w:bCs/>
                <w:sz w:val="24"/>
              </w:rPr>
              <w:t>上年度招生规模</w:t>
            </w:r>
          </w:p>
        </w:tc>
        <w:tc>
          <w:tcPr>
            <w:tcW w:w="1584" w:type="dxa"/>
            <w:tcBorders>
              <w:top w:val="single" w:color="auto" w:sz="4" w:space="0"/>
              <w:left w:val="nil"/>
              <w:bottom w:val="single" w:color="auto" w:sz="4" w:space="0"/>
              <w:right w:val="single" w:color="auto" w:sz="4" w:space="0"/>
            </w:tcBorders>
            <w:vAlign w:val="center"/>
          </w:tcPr>
          <w:p w14:paraId="60D49020">
            <w:pPr>
              <w:snapToGrid w:val="0"/>
              <w:jc w:val="center"/>
              <w:rPr>
                <w:rFonts w:hint="eastAsia" w:ascii="仿宋_GB2312" w:hAnsi="方正仿宋简体" w:cs="方正仿宋简体"/>
                <w:sz w:val="24"/>
              </w:rPr>
            </w:pPr>
            <w:r>
              <w:rPr>
                <w:rFonts w:hint="eastAsia" w:ascii="仿宋_GB2312" w:hAnsi="方正仿宋简体" w:cs="方正仿宋简体"/>
                <w:sz w:val="24"/>
              </w:rPr>
              <w:t>本科</w:t>
            </w:r>
          </w:p>
        </w:tc>
        <w:tc>
          <w:tcPr>
            <w:tcW w:w="1585" w:type="dxa"/>
            <w:tcBorders>
              <w:top w:val="single" w:color="auto" w:sz="4" w:space="0"/>
              <w:left w:val="nil"/>
              <w:bottom w:val="single" w:color="auto" w:sz="4" w:space="0"/>
              <w:right w:val="single" w:color="auto" w:sz="4" w:space="0"/>
            </w:tcBorders>
            <w:vAlign w:val="center"/>
          </w:tcPr>
          <w:p w14:paraId="248A55B4">
            <w:pPr>
              <w:snapToGrid w:val="0"/>
              <w:jc w:val="center"/>
              <w:rPr>
                <w:rFonts w:hint="eastAsia" w:ascii="仿宋_GB2312" w:hAnsi="方正仿宋简体" w:cs="方正仿宋简体"/>
                <w:sz w:val="24"/>
              </w:rPr>
            </w:pPr>
          </w:p>
        </w:tc>
        <w:tc>
          <w:tcPr>
            <w:tcW w:w="1500" w:type="dxa"/>
            <w:tcBorders>
              <w:top w:val="single" w:color="auto" w:sz="4" w:space="0"/>
              <w:left w:val="nil"/>
              <w:bottom w:val="single" w:color="auto" w:sz="4" w:space="0"/>
              <w:right w:val="single" w:color="auto" w:sz="4" w:space="0"/>
            </w:tcBorders>
            <w:vAlign w:val="center"/>
          </w:tcPr>
          <w:p w14:paraId="32A3A35D">
            <w:pPr>
              <w:snapToGrid w:val="0"/>
              <w:jc w:val="center"/>
              <w:rPr>
                <w:rFonts w:hint="eastAsia" w:ascii="仿宋_GB2312" w:hAnsi="方正仿宋简体" w:cs="方正仿宋简体"/>
                <w:sz w:val="24"/>
              </w:rPr>
            </w:pPr>
            <w:r>
              <w:rPr>
                <w:rFonts w:hint="eastAsia" w:ascii="仿宋_GB2312" w:hAnsi="方正仿宋简体" w:cs="方正仿宋简体"/>
                <w:sz w:val="24"/>
              </w:rPr>
              <w:t>专科</w:t>
            </w:r>
          </w:p>
        </w:tc>
        <w:tc>
          <w:tcPr>
            <w:tcW w:w="2135" w:type="dxa"/>
            <w:tcBorders>
              <w:top w:val="single" w:color="auto" w:sz="4" w:space="0"/>
              <w:left w:val="nil"/>
              <w:bottom w:val="single" w:color="auto" w:sz="4" w:space="0"/>
              <w:right w:val="single" w:color="auto" w:sz="4" w:space="0"/>
            </w:tcBorders>
            <w:vAlign w:val="center"/>
          </w:tcPr>
          <w:p w14:paraId="0CBF9E56">
            <w:pPr>
              <w:snapToGrid w:val="0"/>
              <w:jc w:val="center"/>
              <w:rPr>
                <w:rFonts w:hint="eastAsia" w:ascii="仿宋_GB2312" w:hAnsi="方正仿宋简体" w:cs="方正仿宋简体"/>
                <w:sz w:val="24"/>
              </w:rPr>
            </w:pPr>
          </w:p>
        </w:tc>
      </w:tr>
      <w:tr w14:paraId="576A67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trPr>
        <w:tc>
          <w:tcPr>
            <w:tcW w:w="2127" w:type="dxa"/>
            <w:tcBorders>
              <w:top w:val="single" w:color="auto" w:sz="4" w:space="0"/>
              <w:left w:val="single" w:color="auto" w:sz="4" w:space="0"/>
              <w:bottom w:val="single" w:color="auto" w:sz="4" w:space="0"/>
              <w:right w:val="single" w:color="auto" w:sz="4" w:space="0"/>
            </w:tcBorders>
            <w:vAlign w:val="center"/>
          </w:tcPr>
          <w:p w14:paraId="12E2A82C">
            <w:pPr>
              <w:snapToGrid w:val="0"/>
              <w:jc w:val="center"/>
              <w:rPr>
                <w:rFonts w:hint="eastAsia" w:ascii="仿宋_GB2312" w:hAnsi="方正仿宋简体" w:cs="方正仿宋简体"/>
                <w:b/>
                <w:bCs/>
                <w:sz w:val="24"/>
              </w:rPr>
            </w:pPr>
            <w:r>
              <w:rPr>
                <w:rFonts w:hint="eastAsia" w:ascii="仿宋_GB2312" w:hAnsi="方正仿宋简体" w:cs="方正仿宋简体"/>
                <w:b/>
                <w:bCs/>
                <w:sz w:val="24"/>
              </w:rPr>
              <w:t>整体在籍生规模</w:t>
            </w:r>
          </w:p>
        </w:tc>
        <w:tc>
          <w:tcPr>
            <w:tcW w:w="6804" w:type="dxa"/>
            <w:gridSpan w:val="4"/>
            <w:tcBorders>
              <w:top w:val="single" w:color="auto" w:sz="4" w:space="0"/>
              <w:left w:val="nil"/>
              <w:bottom w:val="single" w:color="auto" w:sz="4" w:space="0"/>
              <w:right w:val="single" w:color="auto" w:sz="4" w:space="0"/>
            </w:tcBorders>
            <w:vAlign w:val="center"/>
          </w:tcPr>
          <w:p w14:paraId="65477EA2">
            <w:pPr>
              <w:snapToGrid w:val="0"/>
              <w:jc w:val="center"/>
              <w:rPr>
                <w:rFonts w:hint="eastAsia" w:ascii="仿宋_GB2312" w:hAnsi="方正仿宋简体" w:cs="方正仿宋简体"/>
                <w:sz w:val="24"/>
              </w:rPr>
            </w:pPr>
            <w:r>
              <w:rPr>
                <w:rFonts w:hint="eastAsia" w:ascii="仿宋_GB2312" w:hAnsi="方正仿宋简体" w:cs="方正仿宋简体"/>
                <w:sz w:val="24"/>
              </w:rPr>
              <w:t>（所服务全部合作院校在校生总数）</w:t>
            </w:r>
          </w:p>
        </w:tc>
      </w:tr>
      <w:tr w14:paraId="708457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1" w:hRule="atLeast"/>
        </w:trPr>
        <w:tc>
          <w:tcPr>
            <w:tcW w:w="2127" w:type="dxa"/>
            <w:tcBorders>
              <w:top w:val="single" w:color="auto" w:sz="4" w:space="0"/>
              <w:left w:val="single" w:color="auto" w:sz="4" w:space="0"/>
              <w:bottom w:val="single" w:color="auto" w:sz="4" w:space="0"/>
              <w:right w:val="single" w:color="auto" w:sz="4" w:space="0"/>
            </w:tcBorders>
            <w:vAlign w:val="center"/>
          </w:tcPr>
          <w:p w14:paraId="57F9AFC0">
            <w:pPr>
              <w:snapToGrid w:val="0"/>
              <w:jc w:val="center"/>
              <w:rPr>
                <w:rFonts w:hint="eastAsia" w:ascii="仿宋_GB2312" w:hAnsi="方正仿宋简体" w:cs="方正仿宋简体"/>
                <w:b/>
                <w:bCs/>
                <w:sz w:val="24"/>
              </w:rPr>
            </w:pPr>
            <w:r>
              <w:rPr>
                <w:rFonts w:hint="eastAsia" w:ascii="仿宋_GB2312" w:hAnsi="方正仿宋简体" w:cs="方正仿宋简体"/>
                <w:b/>
                <w:bCs/>
                <w:sz w:val="24"/>
              </w:rPr>
              <w:t>招生专业</w:t>
            </w:r>
          </w:p>
        </w:tc>
        <w:tc>
          <w:tcPr>
            <w:tcW w:w="6804" w:type="dxa"/>
            <w:gridSpan w:val="4"/>
            <w:tcBorders>
              <w:top w:val="single" w:color="auto" w:sz="4" w:space="0"/>
              <w:left w:val="nil"/>
              <w:bottom w:val="single" w:color="auto" w:sz="4" w:space="0"/>
              <w:right w:val="single" w:color="auto" w:sz="4" w:space="0"/>
            </w:tcBorders>
            <w:vAlign w:val="center"/>
          </w:tcPr>
          <w:p w14:paraId="65A564FC">
            <w:pPr>
              <w:snapToGrid w:val="0"/>
              <w:jc w:val="center"/>
              <w:rPr>
                <w:rFonts w:hint="eastAsia" w:ascii="仿宋_GB2312" w:hAnsi="方正仿宋简体" w:cs="方正仿宋简体"/>
                <w:sz w:val="24"/>
              </w:rPr>
            </w:pPr>
          </w:p>
        </w:tc>
      </w:tr>
      <w:tr w14:paraId="3CC72D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4" w:hRule="atLeast"/>
        </w:trPr>
        <w:tc>
          <w:tcPr>
            <w:tcW w:w="2127" w:type="dxa"/>
            <w:tcBorders>
              <w:top w:val="single" w:color="auto" w:sz="4" w:space="0"/>
              <w:left w:val="single" w:color="auto" w:sz="4" w:space="0"/>
              <w:bottom w:val="single" w:color="auto" w:sz="4" w:space="0"/>
              <w:right w:val="single" w:color="auto" w:sz="4" w:space="0"/>
            </w:tcBorders>
            <w:vAlign w:val="center"/>
          </w:tcPr>
          <w:p w14:paraId="08E3F1AE">
            <w:pPr>
              <w:snapToGrid w:val="0"/>
              <w:jc w:val="center"/>
              <w:rPr>
                <w:rFonts w:hint="eastAsia" w:ascii="仿宋_GB2312" w:hAnsi="方正仿宋简体" w:cs="方正仿宋简体"/>
                <w:b/>
                <w:bCs/>
                <w:sz w:val="24"/>
              </w:rPr>
            </w:pPr>
            <w:r>
              <w:rPr>
                <w:rFonts w:hint="eastAsia" w:ascii="仿宋_GB2312" w:hAnsi="方正仿宋简体" w:cs="方正仿宋简体"/>
                <w:b/>
                <w:bCs/>
                <w:sz w:val="24"/>
              </w:rPr>
              <w:t>合作院校</w:t>
            </w:r>
          </w:p>
        </w:tc>
        <w:tc>
          <w:tcPr>
            <w:tcW w:w="6804" w:type="dxa"/>
            <w:gridSpan w:val="4"/>
            <w:tcBorders>
              <w:top w:val="single" w:color="auto" w:sz="4" w:space="0"/>
              <w:left w:val="nil"/>
              <w:bottom w:val="single" w:color="auto" w:sz="4" w:space="0"/>
              <w:right w:val="single" w:color="auto" w:sz="4" w:space="0"/>
            </w:tcBorders>
            <w:vAlign w:val="center"/>
          </w:tcPr>
          <w:p w14:paraId="1CD1B82B">
            <w:pPr>
              <w:snapToGrid w:val="0"/>
              <w:jc w:val="center"/>
              <w:rPr>
                <w:rFonts w:hint="eastAsia" w:ascii="仿宋_GB2312" w:hAnsi="方正仿宋简体" w:cs="方正仿宋简体"/>
                <w:sz w:val="24"/>
              </w:rPr>
            </w:pPr>
            <w:r>
              <w:rPr>
                <w:rFonts w:hint="eastAsia" w:ascii="仿宋_GB2312" w:hAnsi="方正仿宋简体" w:cs="方正仿宋简体"/>
                <w:sz w:val="24"/>
              </w:rPr>
              <w:t>（列举所有签约高校）</w:t>
            </w:r>
          </w:p>
        </w:tc>
      </w:tr>
      <w:tr w14:paraId="2DF55F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8" w:hRule="atLeast"/>
        </w:trPr>
        <w:tc>
          <w:tcPr>
            <w:tcW w:w="2127" w:type="dxa"/>
            <w:tcBorders>
              <w:top w:val="single" w:color="auto" w:sz="4" w:space="0"/>
              <w:left w:val="single" w:color="auto" w:sz="4" w:space="0"/>
              <w:bottom w:val="single" w:color="auto" w:sz="4" w:space="0"/>
              <w:right w:val="single" w:color="auto" w:sz="4" w:space="0"/>
            </w:tcBorders>
            <w:vAlign w:val="center"/>
          </w:tcPr>
          <w:p w14:paraId="2C467893">
            <w:pPr>
              <w:snapToGrid w:val="0"/>
              <w:jc w:val="center"/>
              <w:rPr>
                <w:rFonts w:hint="eastAsia" w:ascii="仿宋_GB2312" w:hAnsi="方正仿宋简体" w:cs="方正仿宋简体"/>
                <w:sz w:val="24"/>
              </w:rPr>
            </w:pPr>
            <w:r>
              <w:rPr>
                <w:rFonts w:hint="eastAsia" w:ascii="仿宋_GB2312" w:hAnsi="方正仿宋简体" w:cs="方正仿宋简体"/>
                <w:b/>
                <w:bCs/>
                <w:sz w:val="24"/>
              </w:rPr>
              <w:t>自评结论</w:t>
            </w:r>
          </w:p>
        </w:tc>
        <w:tc>
          <w:tcPr>
            <w:tcW w:w="6804" w:type="dxa"/>
            <w:gridSpan w:val="4"/>
            <w:tcBorders>
              <w:top w:val="single" w:color="auto" w:sz="4" w:space="0"/>
              <w:left w:val="single" w:color="auto" w:sz="4" w:space="0"/>
              <w:bottom w:val="single" w:color="auto" w:sz="4" w:space="0"/>
              <w:right w:val="single" w:color="auto" w:sz="4" w:space="0"/>
            </w:tcBorders>
          </w:tcPr>
          <w:p w14:paraId="542734B3">
            <w:pPr>
              <w:snapToGrid w:val="0"/>
              <w:rPr>
                <w:rFonts w:hint="eastAsia" w:ascii="仿宋_GB2312" w:hAnsi="方正仿宋简体" w:cs="方正仿宋简体"/>
                <w:sz w:val="24"/>
              </w:rPr>
            </w:pPr>
            <w:r>
              <w:rPr>
                <w:rFonts w:hint="eastAsia" w:ascii="仿宋_GB2312" w:hAnsi="方正仿宋简体" w:cs="方正仿宋简体"/>
                <w:sz w:val="24"/>
              </w:rPr>
              <w:t>（结论分为：合格/暂不合格/不合格/停招，停招教学点仅填写“三、改进措施及下一步打算”）</w:t>
            </w:r>
          </w:p>
          <w:p w14:paraId="1D295FF8">
            <w:pPr>
              <w:snapToGrid w:val="0"/>
              <w:rPr>
                <w:rFonts w:hint="eastAsia" w:ascii="仿宋_GB2312" w:hAnsi="方正仿宋简体" w:cs="方正仿宋简体"/>
                <w:sz w:val="24"/>
              </w:rPr>
            </w:pPr>
          </w:p>
          <w:p w14:paraId="65FDBF6E">
            <w:pPr>
              <w:snapToGrid w:val="0"/>
              <w:rPr>
                <w:rFonts w:hint="eastAsia" w:ascii="仿宋_GB2312" w:hAnsi="方正仿宋简体" w:cs="方正仿宋简体"/>
                <w:sz w:val="24"/>
              </w:rPr>
            </w:pPr>
          </w:p>
          <w:p w14:paraId="2769AAC4">
            <w:pPr>
              <w:snapToGrid w:val="0"/>
              <w:rPr>
                <w:rFonts w:hint="eastAsia" w:ascii="仿宋_GB2312" w:hAnsi="方正仿宋简体" w:cs="方正仿宋简体"/>
                <w:sz w:val="24"/>
              </w:rPr>
            </w:pPr>
          </w:p>
        </w:tc>
      </w:tr>
      <w:tr w14:paraId="07789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2" w:hRule="atLeast"/>
        </w:trPr>
        <w:tc>
          <w:tcPr>
            <w:tcW w:w="8931" w:type="dxa"/>
            <w:gridSpan w:val="5"/>
            <w:tcBorders>
              <w:top w:val="single" w:color="auto" w:sz="4" w:space="0"/>
              <w:left w:val="single" w:color="auto" w:sz="4" w:space="0"/>
              <w:bottom w:val="single" w:color="auto" w:sz="4" w:space="0"/>
              <w:right w:val="single" w:color="auto" w:sz="4" w:space="0"/>
            </w:tcBorders>
          </w:tcPr>
          <w:p w14:paraId="0695A4A9">
            <w:pPr>
              <w:numPr>
                <w:ilvl w:val="0"/>
                <w:numId w:val="1"/>
              </w:numPr>
              <w:snapToGrid w:val="0"/>
              <w:rPr>
                <w:rFonts w:hint="eastAsia" w:ascii="仿宋_GB2312" w:hAnsi="方正仿宋简体" w:cs="方正仿宋简体"/>
                <w:sz w:val="24"/>
              </w:rPr>
            </w:pPr>
            <w:r>
              <w:rPr>
                <w:rFonts w:hint="eastAsia" w:ascii="仿宋_GB2312" w:hAnsi="方正仿宋简体" w:cs="方正仿宋简体"/>
                <w:b/>
                <w:bCs/>
                <w:sz w:val="24"/>
              </w:rPr>
              <w:t>日常管理工作开展情况及年检工作开展情况</w:t>
            </w:r>
            <w:r>
              <w:rPr>
                <w:rFonts w:hint="eastAsia" w:ascii="仿宋_GB2312" w:hAnsi="方正仿宋简体" w:cs="方正仿宋简体"/>
                <w:sz w:val="24"/>
              </w:rPr>
              <w:t>（1.教学点基本情况；2.日常管理措施和规章制度建设情况；3.教学与管理人员思想政治教育与业务培训开展情况；4.消防安全、招生宣传和财务工作运行情况；5.本年度工作创新与特色之处，重点提供相关数据和整改自查情况，不超过800字）</w:t>
            </w:r>
          </w:p>
          <w:p w14:paraId="636FEAC9">
            <w:pPr>
              <w:snapToGrid w:val="0"/>
              <w:rPr>
                <w:rFonts w:hint="eastAsia" w:ascii="仿宋_GB2312" w:hAnsi="方正仿宋简体" w:cs="方正仿宋简体"/>
                <w:sz w:val="24"/>
              </w:rPr>
            </w:pPr>
          </w:p>
          <w:p w14:paraId="5C7EBAEA">
            <w:pPr>
              <w:snapToGrid w:val="0"/>
              <w:rPr>
                <w:rFonts w:hint="eastAsia" w:ascii="仿宋_GB2312" w:hAnsi="方正仿宋简体" w:cs="方正仿宋简体"/>
                <w:sz w:val="24"/>
              </w:rPr>
            </w:pPr>
          </w:p>
          <w:p w14:paraId="48D51E25">
            <w:pPr>
              <w:snapToGrid w:val="0"/>
              <w:rPr>
                <w:rFonts w:hint="eastAsia" w:ascii="仿宋_GB2312" w:hAnsi="方正仿宋简体" w:cs="方正仿宋简体"/>
                <w:sz w:val="24"/>
              </w:rPr>
            </w:pPr>
          </w:p>
          <w:p w14:paraId="76CCED40">
            <w:pPr>
              <w:snapToGrid w:val="0"/>
              <w:rPr>
                <w:rFonts w:hint="eastAsia" w:ascii="仿宋_GB2312" w:hAnsi="方正仿宋简体" w:cs="方正仿宋简体"/>
                <w:sz w:val="24"/>
              </w:rPr>
            </w:pPr>
          </w:p>
          <w:p w14:paraId="5B030255">
            <w:pPr>
              <w:snapToGrid w:val="0"/>
              <w:rPr>
                <w:rFonts w:hint="eastAsia" w:ascii="仿宋_GB2312" w:hAnsi="方正仿宋简体" w:cs="方正仿宋简体"/>
                <w:sz w:val="24"/>
              </w:rPr>
            </w:pPr>
          </w:p>
          <w:p w14:paraId="28D1BF62">
            <w:pPr>
              <w:snapToGrid w:val="0"/>
              <w:rPr>
                <w:rFonts w:hint="eastAsia" w:ascii="仿宋_GB2312" w:hAnsi="方正仿宋简体" w:cs="方正仿宋简体"/>
                <w:sz w:val="24"/>
              </w:rPr>
            </w:pPr>
          </w:p>
          <w:p w14:paraId="41E24238">
            <w:pPr>
              <w:snapToGrid w:val="0"/>
              <w:rPr>
                <w:rFonts w:hint="eastAsia" w:ascii="仿宋_GB2312" w:hAnsi="方正仿宋简体" w:cs="方正仿宋简体"/>
                <w:sz w:val="24"/>
              </w:rPr>
            </w:pPr>
          </w:p>
          <w:p w14:paraId="1C1164CE">
            <w:pPr>
              <w:snapToGrid w:val="0"/>
              <w:rPr>
                <w:rFonts w:hint="eastAsia" w:ascii="仿宋_GB2312" w:hAnsi="方正仿宋简体" w:cs="方正仿宋简体"/>
                <w:sz w:val="24"/>
              </w:rPr>
            </w:pPr>
          </w:p>
        </w:tc>
      </w:tr>
      <w:tr w14:paraId="3EAA5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43" w:hRule="atLeast"/>
        </w:trPr>
        <w:tc>
          <w:tcPr>
            <w:tcW w:w="8931" w:type="dxa"/>
            <w:gridSpan w:val="5"/>
            <w:tcBorders>
              <w:top w:val="single" w:color="auto" w:sz="4" w:space="0"/>
              <w:left w:val="single" w:color="auto" w:sz="4" w:space="0"/>
              <w:bottom w:val="single" w:color="auto" w:sz="4" w:space="0"/>
              <w:right w:val="single" w:color="auto" w:sz="4" w:space="0"/>
            </w:tcBorders>
          </w:tcPr>
          <w:p w14:paraId="578F8E80">
            <w:pPr>
              <w:snapToGrid w:val="0"/>
              <w:rPr>
                <w:rFonts w:hint="eastAsia" w:ascii="仿宋_GB2312" w:hAnsi="方正仿宋简体" w:cs="方正仿宋简体"/>
                <w:sz w:val="24"/>
              </w:rPr>
            </w:pPr>
            <w:r>
              <w:rPr>
                <w:rFonts w:hint="eastAsia" w:ascii="仿宋_GB2312" w:hAnsi="方正仿宋简体" w:cs="方正仿宋简体"/>
                <w:b/>
                <w:bCs/>
                <w:sz w:val="24"/>
              </w:rPr>
              <w:t>二、存在的问题或差距</w:t>
            </w:r>
            <w:r>
              <w:rPr>
                <w:rFonts w:hint="eastAsia" w:ascii="仿宋_GB2312" w:hAnsi="方正仿宋简体" w:cs="方正仿宋简体"/>
                <w:sz w:val="24"/>
              </w:rPr>
              <w:t>（对照《自检对照清单》、深入分析招生、教学、管理、服务等方面存在的问题或差距，不超过500字）</w:t>
            </w:r>
          </w:p>
          <w:p w14:paraId="1799184A">
            <w:pPr>
              <w:snapToGrid w:val="0"/>
              <w:rPr>
                <w:rFonts w:hint="eastAsia" w:ascii="仿宋_GB2312" w:hAnsi="方正仿宋简体" w:cs="方正仿宋简体"/>
                <w:b/>
                <w:bCs/>
                <w:sz w:val="24"/>
              </w:rPr>
            </w:pPr>
          </w:p>
          <w:p w14:paraId="7DF64A0F">
            <w:pPr>
              <w:snapToGrid w:val="0"/>
              <w:rPr>
                <w:rFonts w:hint="eastAsia" w:ascii="仿宋_GB2312" w:hAnsi="方正仿宋简体" w:cs="方正仿宋简体"/>
                <w:b/>
                <w:bCs/>
                <w:sz w:val="24"/>
              </w:rPr>
            </w:pPr>
          </w:p>
          <w:p w14:paraId="2ED62236">
            <w:pPr>
              <w:snapToGrid w:val="0"/>
              <w:rPr>
                <w:rFonts w:hint="eastAsia" w:ascii="仿宋_GB2312" w:hAnsi="方正仿宋简体" w:cs="方正仿宋简体"/>
                <w:b/>
                <w:bCs/>
                <w:sz w:val="24"/>
              </w:rPr>
            </w:pPr>
          </w:p>
          <w:p w14:paraId="65DD526A">
            <w:pPr>
              <w:snapToGrid w:val="0"/>
              <w:rPr>
                <w:rFonts w:hint="eastAsia" w:ascii="仿宋_GB2312" w:hAnsi="方正仿宋简体" w:cs="方正仿宋简体"/>
                <w:b/>
                <w:bCs/>
                <w:sz w:val="24"/>
              </w:rPr>
            </w:pPr>
          </w:p>
          <w:p w14:paraId="3507231B">
            <w:pPr>
              <w:snapToGrid w:val="0"/>
              <w:rPr>
                <w:rFonts w:hint="eastAsia" w:ascii="仿宋_GB2312" w:hAnsi="方正仿宋简体" w:cs="方正仿宋简体"/>
                <w:b/>
                <w:bCs/>
                <w:sz w:val="24"/>
              </w:rPr>
            </w:pPr>
          </w:p>
          <w:p w14:paraId="10BB591B">
            <w:pPr>
              <w:snapToGrid w:val="0"/>
              <w:rPr>
                <w:rFonts w:hint="eastAsia" w:ascii="仿宋_GB2312" w:hAnsi="方正仿宋简体" w:cs="方正仿宋简体"/>
                <w:b/>
                <w:bCs/>
                <w:sz w:val="24"/>
              </w:rPr>
            </w:pPr>
          </w:p>
          <w:p w14:paraId="5528671E">
            <w:pPr>
              <w:snapToGrid w:val="0"/>
              <w:rPr>
                <w:rFonts w:hint="eastAsia" w:ascii="仿宋_GB2312" w:hAnsi="方正仿宋简体" w:cs="方正仿宋简体"/>
                <w:b/>
                <w:bCs/>
                <w:sz w:val="24"/>
              </w:rPr>
            </w:pPr>
          </w:p>
          <w:p w14:paraId="0662AC31">
            <w:pPr>
              <w:snapToGrid w:val="0"/>
              <w:rPr>
                <w:rFonts w:hint="eastAsia" w:ascii="仿宋_GB2312" w:hAnsi="方正仿宋简体" w:cs="方正仿宋简体"/>
                <w:b/>
                <w:bCs/>
                <w:sz w:val="24"/>
              </w:rPr>
            </w:pPr>
          </w:p>
          <w:p w14:paraId="05D3CF37">
            <w:pPr>
              <w:snapToGrid w:val="0"/>
              <w:rPr>
                <w:rFonts w:hint="eastAsia" w:ascii="仿宋_GB2312" w:hAnsi="方正仿宋简体" w:cs="方正仿宋简体"/>
                <w:b/>
                <w:bCs/>
                <w:sz w:val="24"/>
              </w:rPr>
            </w:pPr>
          </w:p>
          <w:p w14:paraId="1ED8C554">
            <w:pPr>
              <w:snapToGrid w:val="0"/>
              <w:rPr>
                <w:rFonts w:hint="eastAsia" w:ascii="仿宋_GB2312" w:hAnsi="方正仿宋简体" w:cs="方正仿宋简体"/>
                <w:b/>
                <w:bCs/>
                <w:sz w:val="24"/>
              </w:rPr>
            </w:pPr>
          </w:p>
          <w:p w14:paraId="581E9B1E">
            <w:pPr>
              <w:snapToGrid w:val="0"/>
              <w:rPr>
                <w:rFonts w:hint="eastAsia" w:ascii="仿宋_GB2312" w:hAnsi="方正仿宋简体" w:cs="方正仿宋简体"/>
                <w:b/>
                <w:bCs/>
                <w:sz w:val="24"/>
              </w:rPr>
            </w:pPr>
          </w:p>
          <w:p w14:paraId="0636DADC">
            <w:pPr>
              <w:snapToGrid w:val="0"/>
              <w:rPr>
                <w:rFonts w:hint="eastAsia" w:ascii="仿宋_GB2312" w:hAnsi="方正仿宋简体" w:cs="方正仿宋简体"/>
                <w:b/>
                <w:bCs/>
                <w:sz w:val="24"/>
              </w:rPr>
            </w:pPr>
          </w:p>
        </w:tc>
      </w:tr>
      <w:tr w14:paraId="226AD4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7" w:hRule="atLeast"/>
        </w:trPr>
        <w:tc>
          <w:tcPr>
            <w:tcW w:w="8931" w:type="dxa"/>
            <w:gridSpan w:val="5"/>
            <w:tcBorders>
              <w:top w:val="single" w:color="auto" w:sz="4" w:space="0"/>
              <w:left w:val="single" w:color="auto" w:sz="4" w:space="0"/>
              <w:bottom w:val="single" w:color="auto" w:sz="4" w:space="0"/>
              <w:right w:val="single" w:color="auto" w:sz="4" w:space="0"/>
            </w:tcBorders>
          </w:tcPr>
          <w:p w14:paraId="6F4A8D34">
            <w:pPr>
              <w:pStyle w:val="10"/>
              <w:snapToGrid w:val="0"/>
              <w:ind w:firstLine="0" w:firstLineChars="0"/>
              <w:rPr>
                <w:rFonts w:hint="eastAsia" w:ascii="仿宋_GB2312" w:hAnsi="方正仿宋简体" w:eastAsia="仿宋_GB2312" w:cs="方正仿宋简体"/>
                <w:b/>
                <w:bCs/>
                <w:spacing w:val="-10"/>
                <w:sz w:val="32"/>
                <w:szCs w:val="32"/>
              </w:rPr>
            </w:pPr>
            <w:r>
              <w:rPr>
                <w:rFonts w:hint="eastAsia" w:ascii="仿宋_GB2312" w:hAnsi="方正仿宋简体" w:eastAsia="仿宋_GB2312" w:cs="方正仿宋简体"/>
                <w:b/>
                <w:bCs/>
                <w:sz w:val="24"/>
                <w:szCs w:val="24"/>
              </w:rPr>
              <w:t>三、</w:t>
            </w:r>
            <w:r>
              <w:rPr>
                <w:rFonts w:hint="eastAsia" w:ascii="仿宋_GB2312" w:hAnsi="方正仿宋简体" w:eastAsia="仿宋_GB2312" w:cs="方正仿宋简体"/>
                <w:b/>
                <w:bCs/>
                <w:spacing w:val="-10"/>
                <w:sz w:val="24"/>
                <w:szCs w:val="24"/>
              </w:rPr>
              <w:t>改进措施及下一步打算</w:t>
            </w:r>
            <w:r>
              <w:rPr>
                <w:rFonts w:hint="eastAsia" w:ascii="仿宋_GB2312" w:hAnsi="方正仿宋简体" w:eastAsia="仿宋_GB2312" w:cs="方正仿宋简体"/>
                <w:spacing w:val="-10"/>
                <w:sz w:val="24"/>
                <w:szCs w:val="24"/>
              </w:rPr>
              <w:t>（针对问题提出的改进措施及下一步打算，如果不继续举办高等学历继续教育则须提出和高校商议后的在校生安置办法，不超过500字）</w:t>
            </w:r>
          </w:p>
          <w:p w14:paraId="349E6B67">
            <w:pPr>
              <w:pStyle w:val="10"/>
              <w:snapToGrid w:val="0"/>
              <w:ind w:left="720" w:firstLine="0" w:firstLineChars="0"/>
              <w:rPr>
                <w:rFonts w:hint="eastAsia" w:ascii="仿宋_GB2312" w:hAnsi="方正仿宋简体" w:eastAsia="仿宋_GB2312" w:cs="方正仿宋简体"/>
                <w:b/>
                <w:bCs/>
                <w:sz w:val="32"/>
                <w:szCs w:val="32"/>
              </w:rPr>
            </w:pPr>
          </w:p>
          <w:p w14:paraId="1C2D897E">
            <w:pPr>
              <w:pStyle w:val="10"/>
              <w:snapToGrid w:val="0"/>
              <w:ind w:left="720" w:firstLine="0" w:firstLineChars="0"/>
              <w:rPr>
                <w:rFonts w:hint="eastAsia" w:ascii="仿宋_GB2312" w:hAnsi="方正仿宋简体" w:eastAsia="仿宋_GB2312" w:cs="方正仿宋简体"/>
                <w:b/>
                <w:bCs/>
                <w:sz w:val="32"/>
                <w:szCs w:val="32"/>
              </w:rPr>
            </w:pPr>
          </w:p>
          <w:p w14:paraId="5D7C5AD0">
            <w:pPr>
              <w:pStyle w:val="10"/>
              <w:snapToGrid w:val="0"/>
              <w:ind w:left="720" w:firstLine="0" w:firstLineChars="0"/>
              <w:rPr>
                <w:rFonts w:hint="eastAsia" w:ascii="仿宋_GB2312" w:hAnsi="方正仿宋简体" w:eastAsia="仿宋_GB2312" w:cs="方正仿宋简体"/>
                <w:b/>
                <w:bCs/>
                <w:sz w:val="32"/>
                <w:szCs w:val="32"/>
              </w:rPr>
            </w:pPr>
          </w:p>
          <w:p w14:paraId="1E867A61">
            <w:pPr>
              <w:pStyle w:val="10"/>
              <w:snapToGrid w:val="0"/>
              <w:ind w:left="720" w:firstLine="0" w:firstLineChars="0"/>
              <w:rPr>
                <w:rFonts w:hint="eastAsia" w:ascii="仿宋_GB2312" w:hAnsi="方正仿宋简体" w:eastAsia="仿宋_GB2312" w:cs="方正仿宋简体"/>
                <w:b/>
                <w:bCs/>
                <w:sz w:val="32"/>
                <w:szCs w:val="32"/>
              </w:rPr>
            </w:pPr>
          </w:p>
          <w:p w14:paraId="050F6EB9">
            <w:pPr>
              <w:pStyle w:val="10"/>
              <w:snapToGrid w:val="0"/>
              <w:ind w:left="720" w:firstLine="0" w:firstLineChars="0"/>
              <w:rPr>
                <w:rFonts w:hint="eastAsia" w:ascii="仿宋_GB2312" w:hAnsi="方正仿宋简体" w:eastAsia="仿宋_GB2312" w:cs="方正仿宋简体"/>
                <w:b/>
                <w:bCs/>
                <w:sz w:val="32"/>
                <w:szCs w:val="32"/>
              </w:rPr>
            </w:pPr>
          </w:p>
          <w:p w14:paraId="6A2D6002">
            <w:pPr>
              <w:snapToGrid w:val="0"/>
              <w:rPr>
                <w:rFonts w:hint="eastAsia" w:ascii="仿宋_GB2312" w:hAnsi="方正仿宋简体" w:cs="方正仿宋简体"/>
                <w:sz w:val="24"/>
              </w:rPr>
            </w:pPr>
          </w:p>
          <w:p w14:paraId="29A937BB">
            <w:pPr>
              <w:snapToGrid w:val="0"/>
              <w:rPr>
                <w:rFonts w:hint="eastAsia" w:ascii="仿宋_GB2312" w:hAnsi="方正仿宋简体" w:cs="方正仿宋简体"/>
                <w:sz w:val="24"/>
              </w:rPr>
            </w:pPr>
          </w:p>
        </w:tc>
      </w:tr>
    </w:tbl>
    <w:p w14:paraId="3B1B45C9">
      <w:pPr>
        <w:autoSpaceDE w:val="0"/>
        <w:autoSpaceDN w:val="0"/>
        <w:adjustRightInd w:val="0"/>
        <w:snapToGrid w:val="0"/>
        <w:rPr>
          <w:rFonts w:hint="eastAsia" w:ascii="方正小标宋简体" w:hAnsi="方正小标宋简体" w:eastAsia="方正小标宋简体" w:cs="方正小标宋简体"/>
          <w:color w:val="333333"/>
          <w:sz w:val="44"/>
          <w:szCs w:val="44"/>
          <w:shd w:val="clear" w:color="auto" w:fill="FFFFFF"/>
        </w:rPr>
        <w:sectPr>
          <w:footerReference r:id="rId5" w:type="default"/>
          <w:pgSz w:w="11906" w:h="16838"/>
          <w:pgMar w:top="1644" w:right="1361" w:bottom="2268" w:left="1531" w:header="0" w:footer="1814" w:gutter="0"/>
          <w:cols w:space="720" w:num="1"/>
          <w:docGrid w:type="lines" w:linePitch="312" w:charSpace="0"/>
        </w:sectPr>
      </w:pPr>
      <w:bookmarkStart w:id="0" w:name="_GoBack"/>
      <w:bookmarkEnd w:id="0"/>
    </w:p>
    <w:p w14:paraId="2B9158A2">
      <w:pPr>
        <w:pStyle w:val="3"/>
        <w:rPr>
          <w:color w:val="000000"/>
          <w:sz w:val="32"/>
          <w:szCs w:val="32"/>
        </w:rPr>
      </w:pPr>
    </w:p>
    <w:sectPr>
      <w:footerReference r:id="rId6" w:type="default"/>
      <w:footerReference r:id="rId7" w:type="even"/>
      <w:pgSz w:w="11906" w:h="16838"/>
      <w:pgMar w:top="1644" w:right="1361" w:bottom="2268" w:left="1531" w:header="0" w:footer="1814" w:gutter="0"/>
      <w:cols w:space="720" w:num="1"/>
      <w:docGrid w:type="linesAndChars" w:linePitch="587"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_GBK">
    <w:altName w:val="微软雅黑"/>
    <w:panose1 w:val="00000000000000000000"/>
    <w:charset w:val="86"/>
    <w:family w:val="auto"/>
    <w:pitch w:val="default"/>
    <w:sig w:usb0="00000000" w:usb1="0000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方正楷体_GBK">
    <w:altName w:val="微软雅黑"/>
    <w:panose1 w:val="00000000000000000000"/>
    <w:charset w:val="86"/>
    <w:family w:val="auto"/>
    <w:pitch w:val="default"/>
    <w:sig w:usb0="00000000" w:usb1="00000000" w:usb2="00000000" w:usb3="00000000" w:csb0="00040000" w:csb1="00000000"/>
  </w:font>
  <w:font w:name="方正仿宋简体">
    <w:altName w:val="微软雅黑"/>
    <w:panose1 w:val="00000000000000000000"/>
    <w:charset w:val="00"/>
    <w:family w:val="auto"/>
    <w:pitch w:val="default"/>
    <w:sig w:usb0="00000000" w:usb1="00000000" w:usb2="00000000" w:usb3="00000000" w:csb0="00040000" w:csb1="00000000"/>
  </w:font>
  <w:font w:name="???????">
    <w:altName w:val="方正公文小标宋"/>
    <w:panose1 w:val="00000000000000000000"/>
    <w:charset w:val="00"/>
    <w:family w:val="auto"/>
    <w:pitch w:val="default"/>
    <w:sig w:usb0="00000000" w:usb1="00000000" w:usb2="00000000" w:usb3="00000000" w:csb0="00040001" w:csb1="00000000"/>
  </w:font>
  <w:font w:name="方正黑体_GBK">
    <w:altName w:val="微软雅黑"/>
    <w:panose1 w:val="00000000000000000000"/>
    <w:charset w:val="86"/>
    <w:family w:val="auto"/>
    <w:pitch w:val="default"/>
    <w:sig w:usb0="00000000" w:usb1="00000000" w:usb2="00000000" w:usb3="00000000" w:csb0="00040000" w:csb1="00000000"/>
  </w:font>
  <w:font w:name="方正仿宋_GBK">
    <w:altName w:val="宋体"/>
    <w:panose1 w:val="00000000000000000000"/>
    <w:charset w:val="86"/>
    <w:family w:val="roma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C41427">
    <w:pPr>
      <w:pStyle w:val="4"/>
      <w:framePr w:wrap="around" w:vAnchor="text" w:hAnchor="margin" w:xAlign="outside" w:y="1"/>
      <w:rPr>
        <w:rStyle w:val="9"/>
        <w:rFonts w:ascii="仿宋_GB2312"/>
        <w:sz w:val="30"/>
        <w:szCs w:val="30"/>
      </w:rPr>
    </w:pPr>
    <w:r>
      <w:rPr>
        <w:rStyle w:val="9"/>
        <w:rFonts w:hint="eastAsia" w:ascii="仿宋_GB2312"/>
        <w:sz w:val="30"/>
        <w:szCs w:val="30"/>
      </w:rPr>
      <w:t xml:space="preserve">— </w:t>
    </w:r>
    <w:r>
      <w:rPr>
        <w:rStyle w:val="9"/>
        <w:rFonts w:hint="eastAsia" w:ascii="仿宋_GB2312"/>
        <w:sz w:val="30"/>
        <w:szCs w:val="30"/>
      </w:rPr>
      <w:fldChar w:fldCharType="begin"/>
    </w:r>
    <w:r>
      <w:rPr>
        <w:rStyle w:val="9"/>
        <w:rFonts w:hint="eastAsia" w:ascii="仿宋_GB2312"/>
        <w:sz w:val="30"/>
        <w:szCs w:val="30"/>
      </w:rPr>
      <w:instrText xml:space="preserve"> PAGE </w:instrText>
    </w:r>
    <w:r>
      <w:rPr>
        <w:rStyle w:val="9"/>
        <w:rFonts w:hint="eastAsia" w:ascii="仿宋_GB2312"/>
        <w:sz w:val="30"/>
        <w:szCs w:val="30"/>
      </w:rPr>
      <w:fldChar w:fldCharType="separate"/>
    </w:r>
    <w:r>
      <w:rPr>
        <w:rStyle w:val="9"/>
        <w:rFonts w:ascii="仿宋_GB2312"/>
        <w:sz w:val="30"/>
        <w:szCs w:val="30"/>
      </w:rPr>
      <w:t>4</w:t>
    </w:r>
    <w:r>
      <w:rPr>
        <w:rStyle w:val="9"/>
        <w:rFonts w:hint="eastAsia" w:ascii="仿宋_GB2312"/>
        <w:sz w:val="30"/>
        <w:szCs w:val="30"/>
      </w:rPr>
      <w:fldChar w:fldCharType="end"/>
    </w:r>
    <w:r>
      <w:rPr>
        <w:rStyle w:val="9"/>
        <w:rFonts w:hint="eastAsia" w:ascii="仿宋_GB2312"/>
        <w:sz w:val="30"/>
        <w:szCs w:val="30"/>
      </w:rPr>
      <w:t xml:space="preserve"> —</w:t>
    </w:r>
  </w:p>
  <w:p w14:paraId="07B9B026">
    <w:pPr>
      <w:pStyle w:val="4"/>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F2F8C3">
    <w:pPr>
      <w:pStyle w:val="4"/>
      <w:framePr w:wrap="around" w:vAnchor="text" w:hAnchor="margin" w:xAlign="outside" w:y="1"/>
      <w:rPr>
        <w:rStyle w:val="9"/>
        <w:rFonts w:ascii="仿宋_GB2312"/>
        <w:sz w:val="30"/>
        <w:szCs w:val="30"/>
      </w:rPr>
    </w:pPr>
    <w:r>
      <w:rPr>
        <w:rStyle w:val="9"/>
        <w:rFonts w:hint="eastAsia" w:ascii="仿宋_GB2312"/>
        <w:sz w:val="30"/>
        <w:szCs w:val="30"/>
      </w:rPr>
      <w:t xml:space="preserve">— </w:t>
    </w:r>
    <w:r>
      <w:rPr>
        <w:rStyle w:val="9"/>
        <w:rFonts w:hint="eastAsia" w:ascii="仿宋_GB2312"/>
        <w:sz w:val="30"/>
        <w:szCs w:val="30"/>
      </w:rPr>
      <w:fldChar w:fldCharType="begin"/>
    </w:r>
    <w:r>
      <w:rPr>
        <w:rStyle w:val="9"/>
        <w:rFonts w:hint="eastAsia" w:ascii="仿宋_GB2312"/>
        <w:sz w:val="30"/>
        <w:szCs w:val="30"/>
      </w:rPr>
      <w:instrText xml:space="preserve"> PAGE </w:instrText>
    </w:r>
    <w:r>
      <w:rPr>
        <w:rStyle w:val="9"/>
        <w:rFonts w:hint="eastAsia" w:ascii="仿宋_GB2312"/>
        <w:sz w:val="30"/>
        <w:szCs w:val="30"/>
      </w:rPr>
      <w:fldChar w:fldCharType="separate"/>
    </w:r>
    <w:r>
      <w:rPr>
        <w:rStyle w:val="9"/>
        <w:rFonts w:ascii="仿宋_GB2312"/>
        <w:sz w:val="30"/>
        <w:szCs w:val="30"/>
      </w:rPr>
      <w:t>23</w:t>
    </w:r>
    <w:r>
      <w:rPr>
        <w:rStyle w:val="9"/>
        <w:rFonts w:hint="eastAsia" w:ascii="仿宋_GB2312"/>
        <w:sz w:val="30"/>
        <w:szCs w:val="30"/>
      </w:rPr>
      <w:fldChar w:fldCharType="end"/>
    </w:r>
    <w:r>
      <w:rPr>
        <w:rStyle w:val="9"/>
        <w:rFonts w:hint="eastAsia" w:ascii="仿宋_GB2312"/>
        <w:sz w:val="30"/>
        <w:szCs w:val="30"/>
      </w:rPr>
      <w:t xml:space="preserve"> —</w:t>
    </w:r>
  </w:p>
  <w:p w14:paraId="7F7E1F18">
    <w:pPr>
      <w:pStyle w:val="4"/>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E15981">
    <w:pPr>
      <w:pStyle w:val="4"/>
      <w:framePr w:wrap="around" w:vAnchor="text" w:hAnchor="margin" w:xAlign="outside" w:y="1"/>
      <w:rPr>
        <w:rStyle w:val="9"/>
      </w:rPr>
    </w:pPr>
    <w:r>
      <w:rPr>
        <w:rStyle w:val="9"/>
      </w:rPr>
      <w:fldChar w:fldCharType="begin"/>
    </w:r>
    <w:r>
      <w:rPr>
        <w:rStyle w:val="9"/>
      </w:rPr>
      <w:instrText xml:space="preserve">PAGE  </w:instrText>
    </w:r>
    <w:r>
      <w:rPr>
        <w:rStyle w:val="9"/>
      </w:rPr>
      <w:fldChar w:fldCharType="end"/>
    </w:r>
  </w:p>
  <w:p w14:paraId="78418332">
    <w:pPr>
      <w:pStyle w:val="4"/>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A99FC87"/>
    <w:multiLevelType w:val="singleLevel"/>
    <w:tmpl w:val="9A99FC87"/>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isplayBackgroundShape w:val="1"/>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420"/>
  <w:drawingGridHorizontalSpacing w:val="150"/>
  <w:drawingGridVerticalSpacing w:val="587"/>
  <w:displayHorizontalDrawingGridEvery w:val="0"/>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ZDIxZTQyMzc4YTIyZWRiYTdkYzk5M2I1ZmVmNzYwYzYifQ=="/>
    <w:docVar w:name="KGWebUrl" w:val="http://oa.jyt.henan.gov.cn:80/seeyon/officeservlet"/>
  </w:docVars>
  <w:rsids>
    <w:rsidRoot w:val="003F2940"/>
    <w:rsid w:val="00042C92"/>
    <w:rsid w:val="00073D65"/>
    <w:rsid w:val="000D2092"/>
    <w:rsid w:val="00177DCF"/>
    <w:rsid w:val="001E3CA6"/>
    <w:rsid w:val="002E3EC8"/>
    <w:rsid w:val="00305F59"/>
    <w:rsid w:val="003D7784"/>
    <w:rsid w:val="003F2940"/>
    <w:rsid w:val="00445A87"/>
    <w:rsid w:val="007D4DD4"/>
    <w:rsid w:val="00894BC6"/>
    <w:rsid w:val="008C4B06"/>
    <w:rsid w:val="00924198"/>
    <w:rsid w:val="00A76E94"/>
    <w:rsid w:val="00AC656A"/>
    <w:rsid w:val="00DB70B3"/>
    <w:rsid w:val="00E719BA"/>
    <w:rsid w:val="171C6481"/>
    <w:rsid w:val="17EF3BFF"/>
    <w:rsid w:val="4FF5E143"/>
    <w:rsid w:val="53FFF4F1"/>
    <w:rsid w:val="57DE3904"/>
    <w:rsid w:val="5FFC3A87"/>
    <w:rsid w:val="7527D972"/>
    <w:rsid w:val="79A374A1"/>
    <w:rsid w:val="7EDB8686"/>
    <w:rsid w:val="7FEBC412"/>
    <w:rsid w:val="9CBDE9F1"/>
    <w:rsid w:val="9F377F75"/>
    <w:rsid w:val="B6D74221"/>
    <w:rsid w:val="BD3A9B95"/>
    <w:rsid w:val="BD570277"/>
    <w:rsid w:val="BFFFBD52"/>
    <w:rsid w:val="DB3F3AC5"/>
    <w:rsid w:val="DBFFA925"/>
    <w:rsid w:val="EBB79919"/>
    <w:rsid w:val="FB6DCF84"/>
    <w:rsid w:val="FDE4DF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unhideWhenUsed="0" w:uiPriority="0" w:semiHidden="0" w:name="heading 2"/>
    <w:lsdException w:unhideWhenUsed="0" w:uiPriority="0" w:semiHidden="0" w:name="heading 3"/>
    <w:lsdException w:unhideWhenUsed="0" w:uiPriority="0" w:semiHidden="0" w:name="heading 4"/>
    <w:lsdException w:unhideWhenUsed="0" w:uiPriority="0" w:semiHidden="0" w:name="heading 5"/>
    <w:lsdException w:unhideWhenUsed="0" w:uiPriority="0" w:semiHidden="0" w:name="heading 6"/>
    <w:lsdException w:unhideWhenUsed="0" w:uiPriority="0" w:semiHidden="0" w:name="heading 7"/>
    <w:lsdException w:unhideWhenUsed="0" w:uiPriority="0" w:semiHidden="0" w:name="heading 8"/>
    <w:lsdException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unhideWhenUsed="0" w:uiPriority="0" w:semiHidden="0" w:name="Strong"/>
    <w:lsdException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jc w:val="both"/>
    </w:pPr>
    <w:rPr>
      <w:rFonts w:ascii="Times New Roman" w:hAnsi="Times New Roman" w:eastAsia="仿宋_GB2312" w:cs="Times New Roman"/>
      <w:kern w:val="2"/>
      <w:sz w:val="30"/>
      <w:szCs w:val="30"/>
      <w:lang w:val="en-US" w:eastAsia="zh-CN" w:bidi="ar-SA"/>
    </w:rPr>
  </w:style>
  <w:style w:type="paragraph" w:styleId="2">
    <w:name w:val="heading 1"/>
    <w:basedOn w:val="1"/>
    <w:next w:val="1"/>
    <w:qFormat/>
    <w:uiPriority w:val="0"/>
    <w:pPr>
      <w:adjustRightInd w:val="0"/>
      <w:spacing w:line="700" w:lineRule="exact"/>
      <w:jc w:val="center"/>
      <w:outlineLvl w:val="0"/>
    </w:pPr>
    <w:rPr>
      <w:rFonts w:ascii="方正小标宋_GBK" w:hAnsi="方正小标宋_GBK" w:eastAsia="方正小标宋_GBK"/>
      <w:kern w:val="44"/>
      <w:sz w:val="44"/>
      <w:szCs w:val="48"/>
    </w:rPr>
  </w:style>
  <w:style w:type="character" w:default="1" w:styleId="8">
    <w:name w:val="Default Paragraph Font"/>
    <w:semiHidden/>
    <w:unhideWhenUsed/>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3">
    <w:name w:val="Body Text"/>
    <w:basedOn w:val="1"/>
    <w:qFormat/>
    <w:uiPriority w:val="0"/>
    <w:pPr>
      <w:ind w:right="214"/>
    </w:pPr>
    <w:rPr>
      <w:rFonts w:ascii="仿宋_GB2312"/>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unhideWhenUsed/>
    <w:qFormat/>
    <w:uiPriority w:val="0"/>
    <w:pPr>
      <w:widowControl/>
      <w:spacing w:before="100" w:beforeAutospacing="1" w:after="100" w:afterAutospacing="1"/>
      <w:jc w:val="left"/>
    </w:pPr>
    <w:rPr>
      <w:rFonts w:ascii="宋体" w:hAnsi="宋体" w:eastAsia="宋体" w:cs="宋体"/>
      <w:kern w:val="0"/>
      <w:sz w:val="24"/>
      <w:szCs w:val="24"/>
    </w:rPr>
  </w:style>
  <w:style w:type="character" w:styleId="9">
    <w:name w:val="page number"/>
    <w:basedOn w:val="8"/>
    <w:qFormat/>
    <w:uiPriority w:val="0"/>
  </w:style>
  <w:style w:type="paragraph" w:customStyle="1" w:styleId="10">
    <w:name w:val="列表段落1"/>
    <w:basedOn w:val="1"/>
    <w:qFormat/>
    <w:uiPriority w:val="0"/>
    <w:pPr>
      <w:ind w:firstLine="420" w:firstLineChars="200"/>
    </w:pPr>
    <w:rPr>
      <w:rFonts w:ascii="Calibri" w:hAnsi="Calibri" w:eastAsia="宋体"/>
      <w:sz w:val="21"/>
      <w:szCs w:val="21"/>
    </w:rPr>
  </w:style>
  <w:style w:type="paragraph" w:customStyle="1" w:styleId="11">
    <w:name w:val="Revision"/>
    <w:hidden/>
    <w:unhideWhenUsed/>
    <w:uiPriority w:val="99"/>
    <w:pPr>
      <w:spacing w:after="0" w:line="240" w:lineRule="auto"/>
    </w:pPr>
    <w:rPr>
      <w:rFonts w:ascii="Times New Roman" w:hAnsi="Times New Roman" w:eastAsia="仿宋_GB2312" w:cs="Times New Roman"/>
      <w:kern w:val="2"/>
      <w:sz w:val="30"/>
      <w:szCs w:val="30"/>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11944</Words>
  <Characters>12495</Characters>
  <Lines>101</Lines>
  <Paragraphs>28</Paragraphs>
  <TotalTime>1</TotalTime>
  <ScaleCrop>false</ScaleCrop>
  <LinksUpToDate>false</LinksUpToDate>
  <CharactersWithSpaces>12841</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2024-08-19T07:54:00Z</dcterms:created>
  <dc:creator>文印员</dc:creator>
  <cp:lastModifiedBy>＿＿LUS</cp:lastModifiedBy>
  <dcterms:modified xsi:type="dcterms:W3CDTF">2024-08-19T08:16:05Z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6A93B0404AA74813BF6371F41964B9D5_12</vt:lpwstr>
  </property>
</Properties>
</file>