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A76B81">
      <w:pPr>
        <w:jc w:val="left"/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</w:rPr>
        <w:t>附件4</w:t>
      </w:r>
    </w:p>
    <w:p w14:paraId="336F68D3">
      <w:pPr>
        <w:jc w:val="left"/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</w:rPr>
      </w:pPr>
    </w:p>
    <w:p w14:paraId="70F68EB9">
      <w:pPr>
        <w:snapToGrid w:val="0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2024年河南省高等学历继续教育校外教学点年检普检汇总表</w:t>
      </w:r>
    </w:p>
    <w:p w14:paraId="0D54DFBE">
      <w:pPr>
        <w:autoSpaceDE w:val="0"/>
        <w:autoSpaceDN w:val="0"/>
        <w:adjustRightInd w:val="0"/>
        <w:rPr>
          <w:rFonts w:hint="eastAsia" w:ascii="楷体_GB2312" w:hAnsi="方正楷体_GBK" w:eastAsia="楷体_GB2312" w:cs="方正楷体_GBK"/>
          <w:kern w:val="0"/>
          <w:sz w:val="28"/>
          <w:szCs w:val="28"/>
        </w:rPr>
      </w:pPr>
      <w:r>
        <w:rPr>
          <w:rFonts w:hint="eastAsia" w:ascii="楷体_GB2312" w:hAnsi="方正楷体_GBK" w:eastAsia="楷体_GB2312" w:cs="方正楷体_GBK"/>
          <w:kern w:val="0"/>
          <w:sz w:val="28"/>
          <w:szCs w:val="28"/>
        </w:rPr>
        <w:t>高校（盖章）：                        联系人：                      电话：</w:t>
      </w:r>
    </w:p>
    <w:tbl>
      <w:tblPr>
        <w:tblStyle w:val="7"/>
        <w:tblW w:w="134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2241"/>
        <w:gridCol w:w="1233"/>
        <w:gridCol w:w="1027"/>
        <w:gridCol w:w="1130"/>
        <w:gridCol w:w="1130"/>
        <w:gridCol w:w="1130"/>
        <w:gridCol w:w="1130"/>
        <w:gridCol w:w="1283"/>
        <w:gridCol w:w="982"/>
        <w:gridCol w:w="1378"/>
      </w:tblGrid>
      <w:tr w14:paraId="21D5B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820" w:type="dxa"/>
            <w:vMerge w:val="restart"/>
            <w:vAlign w:val="center"/>
          </w:tcPr>
          <w:p w14:paraId="291FE1B9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序号</w:t>
            </w:r>
          </w:p>
        </w:tc>
        <w:tc>
          <w:tcPr>
            <w:tcW w:w="2241" w:type="dxa"/>
            <w:vMerge w:val="restart"/>
            <w:vAlign w:val="center"/>
          </w:tcPr>
          <w:p w14:paraId="62A45D5A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校外教学点</w:t>
            </w:r>
          </w:p>
          <w:p w14:paraId="61EFEBCA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备案名称</w:t>
            </w:r>
          </w:p>
        </w:tc>
        <w:tc>
          <w:tcPr>
            <w:tcW w:w="1233" w:type="dxa"/>
            <w:vMerge w:val="restart"/>
            <w:vAlign w:val="center"/>
          </w:tcPr>
          <w:p w14:paraId="6E6DB656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设点单位</w:t>
            </w:r>
          </w:p>
        </w:tc>
        <w:tc>
          <w:tcPr>
            <w:tcW w:w="1027" w:type="dxa"/>
            <w:vMerge w:val="restart"/>
            <w:vAlign w:val="center"/>
          </w:tcPr>
          <w:p w14:paraId="17CACEC2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设点单位性质</w:t>
            </w:r>
          </w:p>
        </w:tc>
        <w:tc>
          <w:tcPr>
            <w:tcW w:w="1130" w:type="dxa"/>
            <w:vMerge w:val="restart"/>
            <w:vAlign w:val="center"/>
          </w:tcPr>
          <w:p w14:paraId="62E43D7A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设点单位法定代表人</w:t>
            </w:r>
          </w:p>
        </w:tc>
        <w:tc>
          <w:tcPr>
            <w:tcW w:w="1130" w:type="dxa"/>
            <w:vMerge w:val="restart"/>
            <w:vAlign w:val="center"/>
          </w:tcPr>
          <w:p w14:paraId="4BD9BB3B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教学点所在地市</w:t>
            </w:r>
          </w:p>
        </w:tc>
        <w:tc>
          <w:tcPr>
            <w:tcW w:w="1130" w:type="dxa"/>
            <w:vMerge w:val="restart"/>
            <w:vAlign w:val="center"/>
          </w:tcPr>
          <w:p w14:paraId="7D3FC35F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教学点地址</w:t>
            </w:r>
          </w:p>
        </w:tc>
        <w:tc>
          <w:tcPr>
            <w:tcW w:w="2413" w:type="dxa"/>
            <w:gridSpan w:val="2"/>
            <w:vAlign w:val="center"/>
          </w:tcPr>
          <w:p w14:paraId="16A94C6D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校外教学点联系方式</w:t>
            </w:r>
          </w:p>
        </w:tc>
        <w:tc>
          <w:tcPr>
            <w:tcW w:w="982" w:type="dxa"/>
            <w:vMerge w:val="restart"/>
            <w:vAlign w:val="center"/>
          </w:tcPr>
          <w:p w14:paraId="42235379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在籍</w:t>
            </w:r>
          </w:p>
          <w:p w14:paraId="144C4C34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人数</w:t>
            </w:r>
          </w:p>
        </w:tc>
        <w:tc>
          <w:tcPr>
            <w:tcW w:w="1378" w:type="dxa"/>
            <w:vMerge w:val="restart"/>
            <w:vAlign w:val="center"/>
          </w:tcPr>
          <w:p w14:paraId="1C94665A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年检结论</w:t>
            </w:r>
          </w:p>
        </w:tc>
      </w:tr>
      <w:tr w14:paraId="20920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820" w:type="dxa"/>
            <w:vMerge w:val="continue"/>
          </w:tcPr>
          <w:p w14:paraId="00FD9454"/>
        </w:tc>
        <w:tc>
          <w:tcPr>
            <w:tcW w:w="2241" w:type="dxa"/>
            <w:vMerge w:val="continue"/>
          </w:tcPr>
          <w:p w14:paraId="3AB2F450"/>
        </w:tc>
        <w:tc>
          <w:tcPr>
            <w:tcW w:w="1233" w:type="dxa"/>
            <w:vMerge w:val="continue"/>
          </w:tcPr>
          <w:p w14:paraId="159137A7"/>
        </w:tc>
        <w:tc>
          <w:tcPr>
            <w:tcW w:w="1027" w:type="dxa"/>
            <w:vMerge w:val="continue"/>
          </w:tcPr>
          <w:p w14:paraId="55E27772"/>
        </w:tc>
        <w:tc>
          <w:tcPr>
            <w:tcW w:w="1130" w:type="dxa"/>
            <w:vMerge w:val="continue"/>
          </w:tcPr>
          <w:p w14:paraId="6B024C1A"/>
        </w:tc>
        <w:tc>
          <w:tcPr>
            <w:tcW w:w="1130" w:type="dxa"/>
            <w:vMerge w:val="continue"/>
          </w:tcPr>
          <w:p w14:paraId="15E2349D"/>
        </w:tc>
        <w:tc>
          <w:tcPr>
            <w:tcW w:w="1130" w:type="dxa"/>
            <w:vMerge w:val="continue"/>
          </w:tcPr>
          <w:p w14:paraId="491414B5"/>
        </w:tc>
        <w:tc>
          <w:tcPr>
            <w:tcW w:w="1130" w:type="dxa"/>
            <w:vAlign w:val="center"/>
          </w:tcPr>
          <w:p w14:paraId="59472478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联系人</w:t>
            </w:r>
          </w:p>
        </w:tc>
        <w:tc>
          <w:tcPr>
            <w:tcW w:w="1283" w:type="dxa"/>
            <w:vAlign w:val="center"/>
          </w:tcPr>
          <w:p w14:paraId="7CD26100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联系电话</w:t>
            </w:r>
          </w:p>
        </w:tc>
        <w:tc>
          <w:tcPr>
            <w:tcW w:w="982" w:type="dxa"/>
            <w:vMerge w:val="continue"/>
          </w:tcPr>
          <w:p w14:paraId="7A705475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378" w:type="dxa"/>
            <w:vMerge w:val="continue"/>
          </w:tcPr>
          <w:p w14:paraId="20F1F053"/>
        </w:tc>
      </w:tr>
      <w:tr w14:paraId="40962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820" w:type="dxa"/>
          </w:tcPr>
          <w:p w14:paraId="44C267D1"/>
        </w:tc>
        <w:tc>
          <w:tcPr>
            <w:tcW w:w="2241" w:type="dxa"/>
          </w:tcPr>
          <w:p w14:paraId="796E262C"/>
        </w:tc>
        <w:tc>
          <w:tcPr>
            <w:tcW w:w="1233" w:type="dxa"/>
          </w:tcPr>
          <w:p w14:paraId="418A62F3"/>
        </w:tc>
        <w:tc>
          <w:tcPr>
            <w:tcW w:w="1027" w:type="dxa"/>
          </w:tcPr>
          <w:p w14:paraId="304E3E3B"/>
        </w:tc>
        <w:tc>
          <w:tcPr>
            <w:tcW w:w="1130" w:type="dxa"/>
          </w:tcPr>
          <w:p w14:paraId="50195F9D"/>
        </w:tc>
        <w:tc>
          <w:tcPr>
            <w:tcW w:w="1130" w:type="dxa"/>
          </w:tcPr>
          <w:p w14:paraId="1DC8733A"/>
        </w:tc>
        <w:tc>
          <w:tcPr>
            <w:tcW w:w="1130" w:type="dxa"/>
          </w:tcPr>
          <w:p w14:paraId="38200818"/>
        </w:tc>
        <w:tc>
          <w:tcPr>
            <w:tcW w:w="1130" w:type="dxa"/>
          </w:tcPr>
          <w:p w14:paraId="4900C360"/>
        </w:tc>
        <w:tc>
          <w:tcPr>
            <w:tcW w:w="1283" w:type="dxa"/>
          </w:tcPr>
          <w:p w14:paraId="1976ABE8"/>
        </w:tc>
        <w:tc>
          <w:tcPr>
            <w:tcW w:w="982" w:type="dxa"/>
          </w:tcPr>
          <w:p w14:paraId="1A809358"/>
        </w:tc>
        <w:tc>
          <w:tcPr>
            <w:tcW w:w="1378" w:type="dxa"/>
          </w:tcPr>
          <w:p w14:paraId="311873F7"/>
        </w:tc>
      </w:tr>
      <w:tr w14:paraId="64BE3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820" w:type="dxa"/>
          </w:tcPr>
          <w:p w14:paraId="12C7D11F"/>
        </w:tc>
        <w:tc>
          <w:tcPr>
            <w:tcW w:w="2241" w:type="dxa"/>
          </w:tcPr>
          <w:p w14:paraId="01C263D1"/>
        </w:tc>
        <w:tc>
          <w:tcPr>
            <w:tcW w:w="1233" w:type="dxa"/>
          </w:tcPr>
          <w:p w14:paraId="5220A5C5"/>
        </w:tc>
        <w:tc>
          <w:tcPr>
            <w:tcW w:w="1027" w:type="dxa"/>
          </w:tcPr>
          <w:p w14:paraId="312DED89"/>
        </w:tc>
        <w:tc>
          <w:tcPr>
            <w:tcW w:w="1130" w:type="dxa"/>
          </w:tcPr>
          <w:p w14:paraId="03672FD0"/>
        </w:tc>
        <w:tc>
          <w:tcPr>
            <w:tcW w:w="1130" w:type="dxa"/>
          </w:tcPr>
          <w:p w14:paraId="5243E4AF"/>
        </w:tc>
        <w:tc>
          <w:tcPr>
            <w:tcW w:w="1130" w:type="dxa"/>
          </w:tcPr>
          <w:p w14:paraId="46B02B07"/>
        </w:tc>
        <w:tc>
          <w:tcPr>
            <w:tcW w:w="1130" w:type="dxa"/>
          </w:tcPr>
          <w:p w14:paraId="6AE40A24"/>
        </w:tc>
        <w:tc>
          <w:tcPr>
            <w:tcW w:w="1283" w:type="dxa"/>
          </w:tcPr>
          <w:p w14:paraId="578311C6"/>
        </w:tc>
        <w:tc>
          <w:tcPr>
            <w:tcW w:w="982" w:type="dxa"/>
          </w:tcPr>
          <w:p w14:paraId="61DD8461"/>
        </w:tc>
        <w:tc>
          <w:tcPr>
            <w:tcW w:w="1378" w:type="dxa"/>
          </w:tcPr>
          <w:p w14:paraId="5A7539DB"/>
        </w:tc>
      </w:tr>
      <w:tr w14:paraId="6D54B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820" w:type="dxa"/>
          </w:tcPr>
          <w:p w14:paraId="3CFCF17D"/>
        </w:tc>
        <w:tc>
          <w:tcPr>
            <w:tcW w:w="2241" w:type="dxa"/>
          </w:tcPr>
          <w:p w14:paraId="1F4BB7C7"/>
        </w:tc>
        <w:tc>
          <w:tcPr>
            <w:tcW w:w="1233" w:type="dxa"/>
          </w:tcPr>
          <w:p w14:paraId="2F5A6199"/>
        </w:tc>
        <w:tc>
          <w:tcPr>
            <w:tcW w:w="1027" w:type="dxa"/>
          </w:tcPr>
          <w:p w14:paraId="0BD40CD0"/>
        </w:tc>
        <w:tc>
          <w:tcPr>
            <w:tcW w:w="1130" w:type="dxa"/>
          </w:tcPr>
          <w:p w14:paraId="2E77717E"/>
        </w:tc>
        <w:tc>
          <w:tcPr>
            <w:tcW w:w="1130" w:type="dxa"/>
          </w:tcPr>
          <w:p w14:paraId="215F32BD"/>
        </w:tc>
        <w:tc>
          <w:tcPr>
            <w:tcW w:w="1130" w:type="dxa"/>
          </w:tcPr>
          <w:p w14:paraId="6BEB81F0"/>
        </w:tc>
        <w:tc>
          <w:tcPr>
            <w:tcW w:w="1130" w:type="dxa"/>
          </w:tcPr>
          <w:p w14:paraId="602A3EBB"/>
        </w:tc>
        <w:tc>
          <w:tcPr>
            <w:tcW w:w="1283" w:type="dxa"/>
          </w:tcPr>
          <w:p w14:paraId="50B82E4A"/>
        </w:tc>
        <w:tc>
          <w:tcPr>
            <w:tcW w:w="982" w:type="dxa"/>
          </w:tcPr>
          <w:p w14:paraId="34B6513A"/>
        </w:tc>
        <w:tc>
          <w:tcPr>
            <w:tcW w:w="1378" w:type="dxa"/>
          </w:tcPr>
          <w:p w14:paraId="601D7725"/>
        </w:tc>
      </w:tr>
      <w:tr w14:paraId="022FD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820" w:type="dxa"/>
          </w:tcPr>
          <w:p w14:paraId="3A5554AE"/>
        </w:tc>
        <w:tc>
          <w:tcPr>
            <w:tcW w:w="2241" w:type="dxa"/>
          </w:tcPr>
          <w:p w14:paraId="6A941C59"/>
        </w:tc>
        <w:tc>
          <w:tcPr>
            <w:tcW w:w="1233" w:type="dxa"/>
          </w:tcPr>
          <w:p w14:paraId="17DAB07C"/>
        </w:tc>
        <w:tc>
          <w:tcPr>
            <w:tcW w:w="1027" w:type="dxa"/>
          </w:tcPr>
          <w:p w14:paraId="03C42E3E"/>
        </w:tc>
        <w:tc>
          <w:tcPr>
            <w:tcW w:w="1130" w:type="dxa"/>
          </w:tcPr>
          <w:p w14:paraId="4E97F5A6"/>
        </w:tc>
        <w:tc>
          <w:tcPr>
            <w:tcW w:w="1130" w:type="dxa"/>
          </w:tcPr>
          <w:p w14:paraId="3DCF4350"/>
        </w:tc>
        <w:tc>
          <w:tcPr>
            <w:tcW w:w="1130" w:type="dxa"/>
          </w:tcPr>
          <w:p w14:paraId="517C0FB1"/>
        </w:tc>
        <w:tc>
          <w:tcPr>
            <w:tcW w:w="1130" w:type="dxa"/>
          </w:tcPr>
          <w:p w14:paraId="20703BCC"/>
        </w:tc>
        <w:tc>
          <w:tcPr>
            <w:tcW w:w="1283" w:type="dxa"/>
          </w:tcPr>
          <w:p w14:paraId="5236E3FD"/>
        </w:tc>
        <w:tc>
          <w:tcPr>
            <w:tcW w:w="982" w:type="dxa"/>
          </w:tcPr>
          <w:p w14:paraId="5FB1A993"/>
        </w:tc>
        <w:tc>
          <w:tcPr>
            <w:tcW w:w="1378" w:type="dxa"/>
          </w:tcPr>
          <w:p w14:paraId="56A884BC"/>
        </w:tc>
      </w:tr>
      <w:tr w14:paraId="691CD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820" w:type="dxa"/>
          </w:tcPr>
          <w:p w14:paraId="2309D582"/>
        </w:tc>
        <w:tc>
          <w:tcPr>
            <w:tcW w:w="2241" w:type="dxa"/>
          </w:tcPr>
          <w:p w14:paraId="24F73B8F"/>
        </w:tc>
        <w:tc>
          <w:tcPr>
            <w:tcW w:w="1233" w:type="dxa"/>
          </w:tcPr>
          <w:p w14:paraId="6C16FE5F"/>
        </w:tc>
        <w:tc>
          <w:tcPr>
            <w:tcW w:w="1027" w:type="dxa"/>
          </w:tcPr>
          <w:p w14:paraId="1EB74F21"/>
        </w:tc>
        <w:tc>
          <w:tcPr>
            <w:tcW w:w="1130" w:type="dxa"/>
          </w:tcPr>
          <w:p w14:paraId="715C95AC"/>
        </w:tc>
        <w:tc>
          <w:tcPr>
            <w:tcW w:w="1130" w:type="dxa"/>
          </w:tcPr>
          <w:p w14:paraId="29D073C2"/>
        </w:tc>
        <w:tc>
          <w:tcPr>
            <w:tcW w:w="1130" w:type="dxa"/>
          </w:tcPr>
          <w:p w14:paraId="5D04A5F9"/>
        </w:tc>
        <w:tc>
          <w:tcPr>
            <w:tcW w:w="1130" w:type="dxa"/>
          </w:tcPr>
          <w:p w14:paraId="510B1E41"/>
        </w:tc>
        <w:tc>
          <w:tcPr>
            <w:tcW w:w="1283" w:type="dxa"/>
          </w:tcPr>
          <w:p w14:paraId="6C6AC14E"/>
        </w:tc>
        <w:tc>
          <w:tcPr>
            <w:tcW w:w="982" w:type="dxa"/>
          </w:tcPr>
          <w:p w14:paraId="52840AB9"/>
        </w:tc>
        <w:tc>
          <w:tcPr>
            <w:tcW w:w="1378" w:type="dxa"/>
          </w:tcPr>
          <w:p w14:paraId="6535921A"/>
        </w:tc>
      </w:tr>
    </w:tbl>
    <w:p w14:paraId="6039C484">
      <w:pPr>
        <w:widowControl/>
        <w:jc w:val="left"/>
        <w:rPr>
          <w:rFonts w:hint="eastAsia" w:ascii="楷体_GB2312" w:hAnsi="楷体" w:eastAsia="楷体_GB2312" w:cs="楷体"/>
          <w:sz w:val="24"/>
        </w:rPr>
      </w:pPr>
      <w:r>
        <w:rPr>
          <w:rFonts w:hint="eastAsia" w:ascii="楷体_GB2312" w:hAnsi="楷体" w:eastAsia="楷体_GB2312" w:cs="楷体"/>
          <w:sz w:val="24"/>
        </w:rPr>
        <w:t>备注：检查结论为合格、暂不合格、不合格、停招4种，有在籍生但因高校和依托单位双方意愿不再举办的为停招。</w:t>
      </w:r>
    </w:p>
    <w:p w14:paraId="1E64C9C2">
      <w:pPr>
        <w:widowControl/>
        <w:jc w:val="left"/>
        <w:rPr>
          <w:rFonts w:hint="eastAsia" w:ascii="黑体" w:hAnsi="???????" w:eastAsia="黑体" w:cs="宋体"/>
          <w:kern w:val="0"/>
          <w:sz w:val="32"/>
          <w:szCs w:val="32"/>
        </w:rPr>
      </w:pPr>
    </w:p>
    <w:p w14:paraId="01BDAB2B">
      <w:pPr>
        <w:autoSpaceDE w:val="0"/>
        <w:autoSpaceDN w:val="0"/>
        <w:adjustRightInd w:val="0"/>
        <w:snapToGrid w:val="0"/>
        <w:rPr>
          <w:rFonts w:hint="eastAsia" w:ascii="楷体_GB2312" w:hAnsi="方正楷体_GBK" w:eastAsia="楷体_GB2312" w:cs="方正楷体_GBK"/>
          <w:kern w:val="0"/>
          <w:sz w:val="28"/>
          <w:szCs w:val="28"/>
        </w:rPr>
      </w:pPr>
    </w:p>
    <w:p w14:paraId="234DC654">
      <w:pPr>
        <w:widowControl/>
        <w:adjustRightInd w:val="0"/>
        <w:snapToGrid w:val="0"/>
        <w:spacing w:line="240" w:lineRule="atLeast"/>
        <w:jc w:val="left"/>
        <w:rPr>
          <w:rFonts w:hint="eastAsia" w:ascii="楷体" w:hAnsi="楷体" w:eastAsia="楷体" w:cs="楷体"/>
          <w:sz w:val="24"/>
        </w:rPr>
        <w:sectPr>
          <w:footerReference r:id="rId5" w:type="default"/>
          <w:pgSz w:w="16838" w:h="11906" w:orient="landscape"/>
          <w:pgMar w:top="1361" w:right="2268" w:bottom="1531" w:left="1644" w:header="0" w:footer="1814" w:gutter="0"/>
          <w:pgNumType w:start="1"/>
          <w:cols w:space="720" w:num="1"/>
          <w:docGrid w:type="lines" w:linePitch="319" w:charSpace="0"/>
        </w:sectPr>
      </w:pPr>
    </w:p>
    <w:p w14:paraId="079CFDD3">
      <w:pPr>
        <w:pStyle w:val="3"/>
        <w:rPr>
          <w:rFonts w:hint="eastAsia" w:eastAsia="仿宋_GB2312"/>
          <w:color w:val="000000"/>
          <w:sz w:val="32"/>
          <w:szCs w:val="32"/>
          <w:lang w:eastAsia="zh-CN"/>
        </w:rPr>
      </w:pPr>
      <w:bookmarkStart w:id="0" w:name="_GoBack"/>
      <w:bookmarkEnd w:id="0"/>
    </w:p>
    <w:sectPr>
      <w:footerReference r:id="rId6" w:type="default"/>
      <w:footerReference r:id="rId7" w:type="even"/>
      <w:pgSz w:w="11906" w:h="16838"/>
      <w:pgMar w:top="1644" w:right="1361" w:bottom="2268" w:left="1531" w:header="0" w:footer="1814" w:gutter="0"/>
      <w:cols w:space="720" w:num="1"/>
      <w:docGrid w:type="linesAndChars" w:linePitch="587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0000000000000000000"/>
    <w:charset w:val="00"/>
    <w:family w:val="auto"/>
    <w:pitch w:val="default"/>
    <w:sig w:usb0="00000000" w:usb1="00000000" w:usb2="00000000" w:usb3="00000000" w:csb0="00040000" w:csb1="00000000"/>
  </w:font>
  <w:font w:name="???????">
    <w:altName w:val="方正公文小标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黑体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宋体"/>
    <w:panose1 w:val="00000000000000000000"/>
    <w:charset w:val="86"/>
    <w:family w:val="roma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99E9EF">
    <w:pPr>
      <w:pStyle w:val="4"/>
      <w:framePr w:wrap="around" w:vAnchor="text" w:hAnchor="margin" w:xAlign="outside" w:y="1"/>
      <w:rPr>
        <w:rStyle w:val="9"/>
        <w:rFonts w:ascii="仿宋_GB2312"/>
        <w:sz w:val="30"/>
        <w:szCs w:val="30"/>
      </w:rPr>
    </w:pPr>
    <w:r>
      <w:rPr>
        <w:rStyle w:val="9"/>
        <w:rFonts w:hint="eastAsia" w:ascii="仿宋_GB2312"/>
        <w:sz w:val="30"/>
        <w:szCs w:val="30"/>
      </w:rPr>
      <w:t xml:space="preserve">— </w:t>
    </w:r>
    <w:r>
      <w:rPr>
        <w:rStyle w:val="9"/>
        <w:rFonts w:hint="eastAsia" w:ascii="仿宋_GB2312"/>
        <w:sz w:val="30"/>
        <w:szCs w:val="30"/>
      </w:rPr>
      <w:fldChar w:fldCharType="begin"/>
    </w:r>
    <w:r>
      <w:rPr>
        <w:rStyle w:val="9"/>
        <w:rFonts w:hint="eastAsia" w:ascii="仿宋_GB2312"/>
        <w:sz w:val="30"/>
        <w:szCs w:val="30"/>
      </w:rPr>
      <w:instrText xml:space="preserve"> PAGE </w:instrText>
    </w:r>
    <w:r>
      <w:rPr>
        <w:rStyle w:val="9"/>
        <w:rFonts w:hint="eastAsia" w:ascii="仿宋_GB2312"/>
        <w:sz w:val="30"/>
        <w:szCs w:val="30"/>
      </w:rPr>
      <w:fldChar w:fldCharType="separate"/>
    </w:r>
    <w:r>
      <w:rPr>
        <w:rStyle w:val="9"/>
        <w:rFonts w:ascii="仿宋_GB2312"/>
        <w:sz w:val="30"/>
        <w:szCs w:val="30"/>
      </w:rPr>
      <w:t>4</w:t>
    </w:r>
    <w:r>
      <w:rPr>
        <w:rStyle w:val="9"/>
        <w:rFonts w:hint="eastAsia" w:ascii="仿宋_GB2312"/>
        <w:sz w:val="30"/>
        <w:szCs w:val="30"/>
      </w:rPr>
      <w:fldChar w:fldCharType="end"/>
    </w:r>
    <w:r>
      <w:rPr>
        <w:rStyle w:val="9"/>
        <w:rFonts w:hint="eastAsia" w:ascii="仿宋_GB2312"/>
        <w:sz w:val="30"/>
        <w:szCs w:val="30"/>
      </w:rPr>
      <w:t xml:space="preserve"> —</w:t>
    </w:r>
  </w:p>
  <w:p w14:paraId="0D3EB52F"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C7D46">
    <w:pPr>
      <w:pStyle w:val="4"/>
      <w:framePr w:wrap="around" w:vAnchor="text" w:hAnchor="margin" w:xAlign="outside" w:y="1"/>
      <w:rPr>
        <w:rStyle w:val="9"/>
        <w:rFonts w:ascii="仿宋_GB2312"/>
        <w:sz w:val="30"/>
        <w:szCs w:val="30"/>
      </w:rPr>
    </w:pPr>
    <w:r>
      <w:rPr>
        <w:rStyle w:val="9"/>
        <w:rFonts w:hint="eastAsia" w:ascii="仿宋_GB2312"/>
        <w:sz w:val="30"/>
        <w:szCs w:val="30"/>
      </w:rPr>
      <w:t xml:space="preserve">— </w:t>
    </w:r>
    <w:r>
      <w:rPr>
        <w:rStyle w:val="9"/>
        <w:rFonts w:hint="eastAsia" w:ascii="仿宋_GB2312"/>
        <w:sz w:val="30"/>
        <w:szCs w:val="30"/>
      </w:rPr>
      <w:fldChar w:fldCharType="begin"/>
    </w:r>
    <w:r>
      <w:rPr>
        <w:rStyle w:val="9"/>
        <w:rFonts w:hint="eastAsia" w:ascii="仿宋_GB2312"/>
        <w:sz w:val="30"/>
        <w:szCs w:val="30"/>
      </w:rPr>
      <w:instrText xml:space="preserve"> PAGE </w:instrText>
    </w:r>
    <w:r>
      <w:rPr>
        <w:rStyle w:val="9"/>
        <w:rFonts w:hint="eastAsia" w:ascii="仿宋_GB2312"/>
        <w:sz w:val="30"/>
        <w:szCs w:val="30"/>
      </w:rPr>
      <w:fldChar w:fldCharType="separate"/>
    </w:r>
    <w:r>
      <w:rPr>
        <w:rStyle w:val="9"/>
        <w:rFonts w:ascii="仿宋_GB2312"/>
        <w:sz w:val="30"/>
        <w:szCs w:val="30"/>
      </w:rPr>
      <w:t>23</w:t>
    </w:r>
    <w:r>
      <w:rPr>
        <w:rStyle w:val="9"/>
        <w:rFonts w:hint="eastAsia" w:ascii="仿宋_GB2312"/>
        <w:sz w:val="30"/>
        <w:szCs w:val="30"/>
      </w:rPr>
      <w:fldChar w:fldCharType="end"/>
    </w:r>
    <w:r>
      <w:rPr>
        <w:rStyle w:val="9"/>
        <w:rFonts w:hint="eastAsia" w:ascii="仿宋_GB2312"/>
        <w:sz w:val="30"/>
        <w:szCs w:val="30"/>
      </w:rPr>
      <w:t xml:space="preserve"> —</w:t>
    </w:r>
  </w:p>
  <w:p w14:paraId="715F1A52">
    <w:pPr>
      <w:pStyle w:val="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CCE539">
    <w:pPr>
      <w:pStyle w:val="4"/>
      <w:framePr w:wrap="around" w:vAnchor="text" w:hAnchor="margin" w:xAlign="outside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3D156323">
    <w:pPr>
      <w:pStyle w:val="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drawingGridHorizontalSpacing w:val="150"/>
  <w:drawingGridVerticalSpacing w:val="587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DIxZTQyMzc4YTIyZWRiYTdkYzk5M2I1ZmVmNzYwYzYifQ=="/>
    <w:docVar w:name="KGWebUrl" w:val="http://oa.jyt.henan.gov.cn:80/seeyon/officeservlet"/>
  </w:docVars>
  <w:rsids>
    <w:rsidRoot w:val="003F2940"/>
    <w:rsid w:val="00042C92"/>
    <w:rsid w:val="00073D65"/>
    <w:rsid w:val="000D2092"/>
    <w:rsid w:val="00177DCF"/>
    <w:rsid w:val="001E3CA6"/>
    <w:rsid w:val="002E3EC8"/>
    <w:rsid w:val="00305F59"/>
    <w:rsid w:val="003D7784"/>
    <w:rsid w:val="003F2940"/>
    <w:rsid w:val="00445A87"/>
    <w:rsid w:val="007D4DD4"/>
    <w:rsid w:val="00894BC6"/>
    <w:rsid w:val="008C4B06"/>
    <w:rsid w:val="00924198"/>
    <w:rsid w:val="00A76E94"/>
    <w:rsid w:val="00AC656A"/>
    <w:rsid w:val="00DB70B3"/>
    <w:rsid w:val="00E719BA"/>
    <w:rsid w:val="17EF3BFF"/>
    <w:rsid w:val="4FF5E143"/>
    <w:rsid w:val="53FFF4F1"/>
    <w:rsid w:val="57DE3904"/>
    <w:rsid w:val="5FFC3A87"/>
    <w:rsid w:val="7527D972"/>
    <w:rsid w:val="79A374A1"/>
    <w:rsid w:val="7EDB8686"/>
    <w:rsid w:val="7F012BC8"/>
    <w:rsid w:val="7FEBC412"/>
    <w:rsid w:val="9CBDE9F1"/>
    <w:rsid w:val="9F377F75"/>
    <w:rsid w:val="B6D74221"/>
    <w:rsid w:val="BD3A9B95"/>
    <w:rsid w:val="BD570277"/>
    <w:rsid w:val="BFFFBD52"/>
    <w:rsid w:val="DB3F3AC5"/>
    <w:rsid w:val="DBFFA925"/>
    <w:rsid w:val="EBB79919"/>
    <w:rsid w:val="FB6DCF84"/>
    <w:rsid w:val="FDE4D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adjustRightInd w:val="0"/>
      <w:spacing w:line="700" w:lineRule="exact"/>
      <w:jc w:val="center"/>
      <w:outlineLvl w:val="0"/>
    </w:pPr>
    <w:rPr>
      <w:rFonts w:ascii="方正小标宋_GBK" w:hAnsi="方正小标宋_GBK" w:eastAsia="方正小标宋_GBK"/>
      <w:kern w:val="44"/>
      <w:sz w:val="44"/>
      <w:szCs w:val="48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ind w:right="214"/>
    </w:pPr>
    <w:rPr>
      <w:rFonts w:ascii="仿宋_GB231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page number"/>
    <w:basedOn w:val="8"/>
    <w:qFormat/>
    <w:uiPriority w:val="0"/>
  </w:style>
  <w:style w:type="paragraph" w:customStyle="1" w:styleId="10">
    <w:name w:val="列表段落1"/>
    <w:basedOn w:val="1"/>
    <w:qFormat/>
    <w:uiPriority w:val="0"/>
    <w:pPr>
      <w:ind w:firstLine="420" w:firstLineChars="200"/>
    </w:pPr>
    <w:rPr>
      <w:rFonts w:ascii="Calibri" w:hAnsi="Calibri" w:eastAsia="宋体"/>
      <w:sz w:val="21"/>
      <w:szCs w:val="21"/>
    </w:rPr>
  </w:style>
  <w:style w:type="paragraph" w:customStyle="1" w:styleId="11">
    <w:name w:val="Revision"/>
    <w:hidden/>
    <w:unhideWhenUsed/>
    <w:uiPriority w:val="99"/>
    <w:pPr>
      <w:spacing w:after="0" w:line="240" w:lineRule="auto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11944</Words>
  <Characters>12495</Characters>
  <Lines>101</Lines>
  <Paragraphs>28</Paragraphs>
  <TotalTime>2</TotalTime>
  <ScaleCrop>false</ScaleCrop>
  <LinksUpToDate>false</LinksUpToDate>
  <CharactersWithSpaces>12841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2024-08-19T07:54:00Z</dcterms:created>
  <dc:creator>文印员</dc:creator>
  <cp:lastModifiedBy>＿＿LUS</cp:lastModifiedBy>
  <dcterms:modified xsi:type="dcterms:W3CDTF">2024-08-19T08:21:32Z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7B6B02A9CB224FBDB749E57C772C3BA0_12</vt:lpwstr>
  </property>
</Properties>
</file>