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BBF" w:rsidRDefault="00DB7BBF">
      <w:pPr>
        <w:jc w:val="center"/>
        <w:rPr>
          <w:rFonts w:ascii="仿宋" w:eastAsia="仿宋" w:hAnsi="仿宋" w:cs="仿宋"/>
          <w:szCs w:val="21"/>
        </w:rPr>
      </w:pPr>
    </w:p>
    <w:p w:rsidR="00DB7BBF" w:rsidRDefault="00534714">
      <w:pPr>
        <w:jc w:val="center"/>
        <w:rPr>
          <w:rFonts w:ascii="华文宋体" w:eastAsia="华文宋体" w:hAnsi="华文宋体" w:cs="华文宋体"/>
          <w:b/>
          <w:bCs/>
          <w:sz w:val="36"/>
          <w:szCs w:val="36"/>
        </w:rPr>
      </w:pPr>
      <w:r>
        <w:rPr>
          <w:rFonts w:ascii="华文宋体" w:eastAsia="华文宋体" w:hAnsi="华文宋体" w:cs="华文宋体" w:hint="eastAsia"/>
          <w:b/>
          <w:bCs/>
          <w:sz w:val="36"/>
          <w:szCs w:val="36"/>
        </w:rPr>
        <w:t>2022</w:t>
      </w:r>
      <w:r>
        <w:rPr>
          <w:rFonts w:ascii="华文宋体" w:eastAsia="华文宋体" w:hAnsi="华文宋体" w:cs="华文宋体" w:hint="eastAsia"/>
          <w:b/>
          <w:bCs/>
          <w:sz w:val="36"/>
          <w:szCs w:val="36"/>
        </w:rPr>
        <w:t>年河南省文化和旅游志愿服务项目大赛</w:t>
      </w:r>
    </w:p>
    <w:p w:rsidR="00DB7BBF" w:rsidRDefault="00534714">
      <w:pPr>
        <w:jc w:val="center"/>
        <w:rPr>
          <w:rFonts w:ascii="华文宋体" w:eastAsia="华文宋体" w:hAnsi="华文宋体" w:cs="华文宋体"/>
          <w:b/>
          <w:bCs/>
          <w:sz w:val="36"/>
          <w:szCs w:val="36"/>
        </w:rPr>
      </w:pPr>
      <w:r>
        <w:rPr>
          <w:rFonts w:ascii="华文宋体" w:eastAsia="华文宋体" w:hAnsi="华文宋体" w:cs="华文宋体" w:hint="eastAsia"/>
          <w:b/>
          <w:bCs/>
          <w:sz w:val="36"/>
          <w:szCs w:val="36"/>
        </w:rPr>
        <w:t>拟获奖名单</w:t>
      </w:r>
    </w:p>
    <w:p w:rsidR="00DB7BBF" w:rsidRDefault="00DB7BBF">
      <w:pPr>
        <w:jc w:val="center"/>
        <w:rPr>
          <w:rFonts w:ascii="仿宋" w:eastAsia="仿宋" w:hAnsi="仿宋" w:cs="仿宋"/>
          <w:szCs w:val="21"/>
        </w:rPr>
      </w:pPr>
    </w:p>
    <w:p w:rsidR="00DB7BBF" w:rsidRDefault="0053471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一、特别奖（</w:t>
      </w:r>
      <w:r>
        <w:rPr>
          <w:rFonts w:ascii="黑体" w:eastAsia="黑体" w:hAnsi="黑体" w:cs="黑体" w:hint="eastAsia"/>
          <w:sz w:val="32"/>
          <w:szCs w:val="32"/>
        </w:rPr>
        <w:t>1</w:t>
      </w:r>
      <w:r>
        <w:rPr>
          <w:rFonts w:ascii="黑体" w:eastAsia="黑体" w:hAnsi="黑体" w:cs="黑体" w:hint="eastAsia"/>
          <w:sz w:val="32"/>
          <w:szCs w:val="32"/>
        </w:rPr>
        <w:t>个）</w:t>
      </w:r>
    </w:p>
    <w:tbl>
      <w:tblPr>
        <w:tblW w:w="7097" w:type="dxa"/>
        <w:jc w:val="center"/>
        <w:tblLook w:val="04A0" w:firstRow="1" w:lastRow="0" w:firstColumn="1" w:lastColumn="0" w:noHBand="0" w:noVBand="1"/>
      </w:tblPr>
      <w:tblGrid>
        <w:gridCol w:w="1756"/>
        <w:gridCol w:w="5341"/>
      </w:tblGrid>
      <w:tr w:rsidR="00DB7BBF">
        <w:trPr>
          <w:trHeight w:val="312"/>
          <w:jc w:val="center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推报地市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5338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</w:tr>
      <w:tr w:rsidR="00DB7BBF">
        <w:trPr>
          <w:trHeight w:val="312"/>
          <w:jc w:val="center"/>
        </w:trPr>
        <w:tc>
          <w:tcPr>
            <w:tcW w:w="1756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38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洛阳市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“艺术之光点亮山乡”</w:t>
            </w:r>
          </w:p>
        </w:tc>
      </w:tr>
    </w:tbl>
    <w:p w:rsidR="00DB7BBF" w:rsidRDefault="0053471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二、金奖（</w:t>
      </w:r>
      <w:r>
        <w:rPr>
          <w:rFonts w:ascii="黑体" w:eastAsia="黑体" w:hAnsi="黑体" w:cs="黑体" w:hint="eastAsia"/>
          <w:sz w:val="32"/>
          <w:szCs w:val="32"/>
        </w:rPr>
        <w:t>4</w:t>
      </w:r>
      <w:r>
        <w:rPr>
          <w:rFonts w:ascii="黑体" w:eastAsia="黑体" w:hAnsi="黑体" w:cs="黑体" w:hint="eastAsia"/>
          <w:sz w:val="32"/>
          <w:szCs w:val="32"/>
        </w:rPr>
        <w:t>个）</w:t>
      </w:r>
    </w:p>
    <w:tbl>
      <w:tblPr>
        <w:tblW w:w="7097" w:type="dxa"/>
        <w:jc w:val="center"/>
        <w:tblLook w:val="04A0" w:firstRow="1" w:lastRow="0" w:firstColumn="1" w:lastColumn="0" w:noHBand="0" w:noVBand="1"/>
      </w:tblPr>
      <w:tblGrid>
        <w:gridCol w:w="1756"/>
        <w:gridCol w:w="5341"/>
      </w:tblGrid>
      <w:tr w:rsidR="00DB7BBF">
        <w:trPr>
          <w:trHeight w:val="312"/>
          <w:jc w:val="center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推报地市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5339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</w:tr>
      <w:tr w:rsidR="00DB7BBF">
        <w:trPr>
          <w:trHeight w:val="312"/>
          <w:jc w:val="center"/>
        </w:trPr>
        <w:tc>
          <w:tcPr>
            <w:tcW w:w="1756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39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河南博物院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“我用我心讲党史”红色宣讲项目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河南省图书馆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“手拉手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阅读齐步走”文化志愿者乡村行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平顶山市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“文化大叔”点亮乡村文化志愿服务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郑州市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非遗合作社——文化志愿服务项目</w:t>
            </w:r>
          </w:p>
        </w:tc>
      </w:tr>
    </w:tbl>
    <w:p w:rsidR="00DB7BBF" w:rsidRDefault="0053471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三、银奖（</w:t>
      </w:r>
      <w:r>
        <w:rPr>
          <w:rFonts w:ascii="黑体" w:eastAsia="黑体" w:hAnsi="黑体" w:cs="黑体" w:hint="eastAsia"/>
          <w:sz w:val="32"/>
          <w:szCs w:val="32"/>
        </w:rPr>
        <w:t>11</w:t>
      </w:r>
      <w:r>
        <w:rPr>
          <w:rFonts w:ascii="黑体" w:eastAsia="黑体" w:hAnsi="黑体" w:cs="黑体" w:hint="eastAsia"/>
          <w:sz w:val="32"/>
          <w:szCs w:val="32"/>
        </w:rPr>
        <w:t>个）</w:t>
      </w:r>
    </w:p>
    <w:tbl>
      <w:tblPr>
        <w:tblW w:w="7097" w:type="dxa"/>
        <w:jc w:val="center"/>
        <w:tblLook w:val="04A0" w:firstRow="1" w:lastRow="0" w:firstColumn="1" w:lastColumn="0" w:noHBand="0" w:noVBand="1"/>
      </w:tblPr>
      <w:tblGrid>
        <w:gridCol w:w="1756"/>
        <w:gridCol w:w="5341"/>
      </w:tblGrid>
      <w:tr w:rsidR="00DB7BBF">
        <w:trPr>
          <w:trHeight w:val="312"/>
          <w:jc w:val="center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推报地市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5339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</w:tr>
      <w:tr w:rsidR="00DB7BBF">
        <w:trPr>
          <w:trHeight w:val="312"/>
          <w:jc w:val="center"/>
        </w:trPr>
        <w:tc>
          <w:tcPr>
            <w:tcW w:w="1756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39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濮阳市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乡村儿童美育启蒙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商丘市文化馆“文化营养钵”计划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安阳市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“红色文艺轻骑兵”文化志愿服务活动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许昌市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“乘着音乐的翅膀”文化志愿服务项目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共享美好时光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南阳邓州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“手拉手一起走——关爱特殊儿童”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漯河市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春芽行动——漯河市文化实践员志愿服务项目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鹤壁市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悠悠戏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声响起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百年老街悠长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普及艺术教育，贡献青春力量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济源市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“艺路同行”济源文化志愿服务基层行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“我是你的眼”无障碍观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影系列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活动</w:t>
            </w:r>
          </w:p>
        </w:tc>
      </w:tr>
    </w:tbl>
    <w:p w:rsidR="00DB7BBF" w:rsidRDefault="0053471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四、铜奖（</w:t>
      </w:r>
      <w:r>
        <w:rPr>
          <w:rFonts w:ascii="黑体" w:eastAsia="黑体" w:hAnsi="黑体" w:cs="黑体" w:hint="eastAsia"/>
          <w:sz w:val="32"/>
          <w:szCs w:val="32"/>
        </w:rPr>
        <w:t>16</w:t>
      </w:r>
      <w:r>
        <w:rPr>
          <w:rFonts w:ascii="黑体" w:eastAsia="黑体" w:hAnsi="黑体" w:cs="黑体" w:hint="eastAsia"/>
          <w:sz w:val="32"/>
          <w:szCs w:val="32"/>
        </w:rPr>
        <w:t>个）</w:t>
      </w:r>
    </w:p>
    <w:tbl>
      <w:tblPr>
        <w:tblW w:w="7097" w:type="dxa"/>
        <w:jc w:val="center"/>
        <w:tblLook w:val="04A0" w:firstRow="1" w:lastRow="0" w:firstColumn="1" w:lastColumn="0" w:noHBand="0" w:noVBand="1"/>
      </w:tblPr>
      <w:tblGrid>
        <w:gridCol w:w="1756"/>
        <w:gridCol w:w="5341"/>
      </w:tblGrid>
      <w:tr w:rsidR="00DB7BBF">
        <w:trPr>
          <w:trHeight w:val="312"/>
          <w:jc w:val="center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推报地市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5339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</w:tr>
      <w:tr w:rsidR="00DB7BBF">
        <w:trPr>
          <w:trHeight w:val="312"/>
          <w:jc w:val="center"/>
        </w:trPr>
        <w:tc>
          <w:tcPr>
            <w:tcW w:w="1756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39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平舆县红色文化志愿服务进基层活动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周口鹿邑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“想唱你就来”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----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鹿邑之声周末演唱会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河南省图书馆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“蒲公英驿站”文化志愿服务行动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安阳市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“红旗渠之声”文化志愿服务项目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开封市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开封市文化馆戏曲艺术周志愿服务项目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郑州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幼专外国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语言学院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小白鸽双语绘本讲读表演志愿服务项目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漯河市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郾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城区流动美术馆志愿服务项目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睢县人民文化馆“情韵水城”街头艺术展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新乡市导游志愿服务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南阳邓州市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“爱心共读书屋”志愿服务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共城千家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公益阅读活动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周口周末公益剧场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洛阳市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“文化老城”艺术学堂志愿服务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内乡县“菊乡书声”晨读晚诵读书会志愿服务项目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罗山县银杏树文武团志愿者服务队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洛阳市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洛阳市海神乐志愿服务项目</w:t>
            </w:r>
          </w:p>
        </w:tc>
      </w:tr>
    </w:tbl>
    <w:p w:rsidR="00DB7BBF" w:rsidRDefault="0053471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五、优秀奖（</w:t>
      </w:r>
      <w:r>
        <w:rPr>
          <w:rFonts w:ascii="黑体" w:eastAsia="黑体" w:hAnsi="黑体" w:cs="黑体" w:hint="eastAsia"/>
          <w:sz w:val="32"/>
          <w:szCs w:val="32"/>
        </w:rPr>
        <w:t>23</w:t>
      </w:r>
      <w:r>
        <w:rPr>
          <w:rFonts w:ascii="黑体" w:eastAsia="黑体" w:hAnsi="黑体" w:cs="黑体" w:hint="eastAsia"/>
          <w:sz w:val="32"/>
          <w:szCs w:val="32"/>
        </w:rPr>
        <w:t>个）</w:t>
      </w:r>
    </w:p>
    <w:tbl>
      <w:tblPr>
        <w:tblW w:w="7964" w:type="dxa"/>
        <w:jc w:val="center"/>
        <w:tblLook w:val="04A0" w:firstRow="1" w:lastRow="0" w:firstColumn="1" w:lastColumn="0" w:noHBand="0" w:noVBand="1"/>
      </w:tblPr>
      <w:tblGrid>
        <w:gridCol w:w="1756"/>
        <w:gridCol w:w="6208"/>
      </w:tblGrid>
      <w:tr w:rsidR="00DB7BBF">
        <w:trPr>
          <w:trHeight w:val="312"/>
          <w:jc w:val="center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推报地市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6208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</w:tr>
      <w:tr w:rsidR="00DB7BBF">
        <w:trPr>
          <w:trHeight w:val="312"/>
          <w:jc w:val="center"/>
        </w:trPr>
        <w:tc>
          <w:tcPr>
            <w:tcW w:w="1756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08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周口市图书馆流动图书车“送书下乡”志愿服务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安阳滑县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百姓大舞台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群众文化进基层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焦作市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孟州市西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虢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镇西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虢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村文化志愿服务队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开封市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开封市文化馆数字资源志愿服务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鹤壁市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鹤山区文化馆星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熠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舞蹈团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“让爱心在书香中传递”特殊儿童群体暖心阅读活动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lastRenderedPageBreak/>
              <w:t>濮阳市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濮阳市华龙区基层文艺宣传志愿服务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“明月清风书中来”阅读推广活动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“沈丘槐乡千古情”文化和旅游志愿服务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项城市欢乐百姓大舞台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南阳市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西峡县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女子公益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读书活动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鹤壁市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《用画笔点亮刁公岩》——刁公岩村公共文化空间建设志愿服务项目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新乡市新春交响音乐会志愿服务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《我快乐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我健康》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南阳市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南阳市博物馆志愿服务团队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洛阳市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百名文艺志愿者百场公益演出进百村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鹤壁市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本土非物质文化遗产艺术价值提炼和普及志愿服务项目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鹤壁市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鹤壁市“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淇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水亲子故事乐园”系列活动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“中国梦·春之声”诗歌朗诵会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驻马店市文化馆文化艺术下基层文艺演出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信阳市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信阳市群众艺术馆老年艺术大学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信阳市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潢川县文化馆志愿者服务队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焦作市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孟州市河阳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街道函丈村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文化志愿者服务队</w:t>
            </w:r>
          </w:p>
        </w:tc>
      </w:tr>
    </w:tbl>
    <w:p w:rsidR="00DB7BBF" w:rsidRDefault="00534714">
      <w:pPr>
        <w:rPr>
          <w:rFonts w:ascii="仿宋" w:eastAsia="仿宋" w:hAnsi="仿宋" w:cs="仿宋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</w:t>
      </w:r>
      <w:proofErr w:type="gramStart"/>
      <w:r>
        <w:rPr>
          <w:rFonts w:ascii="黑体" w:eastAsia="黑体" w:hAnsi="黑体" w:cs="黑体" w:hint="eastAsia"/>
          <w:sz w:val="32"/>
          <w:szCs w:val="32"/>
        </w:rPr>
        <w:t>网络人气</w:t>
      </w:r>
      <w:proofErr w:type="gramEnd"/>
      <w:r>
        <w:rPr>
          <w:rFonts w:ascii="黑体" w:eastAsia="黑体" w:hAnsi="黑体" w:cs="黑体" w:hint="eastAsia"/>
          <w:sz w:val="32"/>
          <w:szCs w:val="32"/>
        </w:rPr>
        <w:t>奖（</w:t>
      </w:r>
      <w:r>
        <w:rPr>
          <w:rFonts w:ascii="黑体" w:eastAsia="黑体" w:hAnsi="黑体" w:cs="黑体" w:hint="eastAsia"/>
          <w:sz w:val="32"/>
          <w:szCs w:val="32"/>
        </w:rPr>
        <w:t>5</w:t>
      </w:r>
      <w:r>
        <w:rPr>
          <w:rFonts w:ascii="黑体" w:eastAsia="黑体" w:hAnsi="黑体" w:cs="黑体" w:hint="eastAsia"/>
          <w:sz w:val="32"/>
          <w:szCs w:val="32"/>
        </w:rPr>
        <w:t>个）</w:t>
      </w:r>
    </w:p>
    <w:tbl>
      <w:tblPr>
        <w:tblW w:w="7097" w:type="dxa"/>
        <w:jc w:val="center"/>
        <w:tblLook w:val="04A0" w:firstRow="1" w:lastRow="0" w:firstColumn="1" w:lastColumn="0" w:noHBand="0" w:noVBand="1"/>
      </w:tblPr>
      <w:tblGrid>
        <w:gridCol w:w="1756"/>
        <w:gridCol w:w="5341"/>
      </w:tblGrid>
      <w:tr w:rsidR="00DB7BBF">
        <w:trPr>
          <w:trHeight w:val="312"/>
          <w:jc w:val="center"/>
        </w:trPr>
        <w:tc>
          <w:tcPr>
            <w:tcW w:w="1756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推报地市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5339" w:type="dxa"/>
            <w:vMerge w:val="restart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</w:tr>
      <w:tr w:rsidR="00DB7BBF">
        <w:trPr>
          <w:trHeight w:val="312"/>
          <w:jc w:val="center"/>
        </w:trPr>
        <w:tc>
          <w:tcPr>
            <w:tcW w:w="1756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339" w:type="dxa"/>
            <w:vMerge/>
            <w:shd w:val="clear" w:color="auto" w:fill="auto"/>
            <w:vAlign w:val="center"/>
          </w:tcPr>
          <w:p w:rsidR="00DB7BBF" w:rsidRDefault="00DB7BBF">
            <w:pPr>
              <w:jc w:val="center"/>
              <w:rPr>
                <w:rFonts w:ascii="黑体" w:eastAsia="黑体" w:hAnsi="宋体" w:cs="黑体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共享美好时光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商丘市文化馆“文化营养钵”计划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河南博物院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“我用我心讲党史”红色宣讲项目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郑州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幼专外国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语言学院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小白鸽双语绘本讲读表演志愿服务项目</w:t>
            </w:r>
          </w:p>
        </w:tc>
      </w:tr>
      <w:tr w:rsidR="00DB7BBF">
        <w:trPr>
          <w:trHeight w:val="500"/>
          <w:jc w:val="center"/>
        </w:trPr>
        <w:tc>
          <w:tcPr>
            <w:tcW w:w="1756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</w:t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平舆县红色文化志愿服务进基层活动</w:t>
            </w:r>
          </w:p>
        </w:tc>
      </w:tr>
    </w:tbl>
    <w:p w:rsidR="00DB7BBF" w:rsidRDefault="00DB7BBF">
      <w:pPr>
        <w:rPr>
          <w:rFonts w:ascii="黑体" w:eastAsia="黑体" w:hAnsi="黑体" w:cs="黑体"/>
          <w:sz w:val="32"/>
          <w:szCs w:val="32"/>
        </w:rPr>
      </w:pPr>
    </w:p>
    <w:p w:rsidR="00DB7BBF" w:rsidRDefault="0053471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七、优秀个人组织奖</w:t>
      </w:r>
    </w:p>
    <w:p w:rsidR="00DB7BBF" w:rsidRDefault="00534714">
      <w:pPr>
        <w:widowControl/>
        <w:ind w:leftChars="228" w:left="479"/>
        <w:jc w:val="left"/>
        <w:textAlignment w:val="center"/>
        <w:rPr>
          <w:rFonts w:ascii="仿宋" w:eastAsia="仿宋" w:hAnsi="仿宋" w:cs="仿宋"/>
          <w:color w:val="000000"/>
          <w:kern w:val="0"/>
          <w:sz w:val="24"/>
          <w:lang w:bidi="ar"/>
        </w:rPr>
      </w:pP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lastRenderedPageBreak/>
        <w:t>潘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峰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王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巍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刘明元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赵乾如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李俊玲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杨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楠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赵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敏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马守国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br/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陈姿汐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王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勇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段丽娜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刘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新辙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姚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博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孙海兵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范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艳红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汤春雷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br/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王君照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杜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琼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连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巍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何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霄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周羊城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张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瑞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忽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晓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王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画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br/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杨耀辉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黄超峰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梁光胜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余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柯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姬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国威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李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雯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赵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园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胡冬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冬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br/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李志勇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王艺涵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王慧英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贾卫平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郭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芸芸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张一鸣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林晓平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阎国宇</w:t>
      </w:r>
    </w:p>
    <w:p w:rsidR="00DB7BBF" w:rsidRDefault="00534714">
      <w:pPr>
        <w:widowControl/>
        <w:ind w:leftChars="228" w:left="479"/>
        <w:jc w:val="left"/>
        <w:textAlignment w:val="center"/>
        <w:rPr>
          <w:rFonts w:ascii="仿宋" w:eastAsia="仿宋" w:hAnsi="仿宋" w:cs="仿宋"/>
          <w:color w:val="000000"/>
          <w:kern w:val="0"/>
          <w:sz w:val="24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谷海涛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张</w:t>
      </w:r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 xml:space="preserve"> 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lang w:bidi="ar"/>
        </w:rPr>
        <w:t>琛</w:t>
      </w:r>
      <w:proofErr w:type="gramEnd"/>
    </w:p>
    <w:p w:rsidR="00DB7BBF" w:rsidRDefault="00534714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八、优秀集体组织奖</w:t>
      </w:r>
    </w:p>
    <w:tbl>
      <w:tblPr>
        <w:tblW w:w="8522" w:type="dxa"/>
        <w:jc w:val="center"/>
        <w:tblLook w:val="04A0" w:firstRow="1" w:lastRow="0" w:firstColumn="1" w:lastColumn="0" w:noHBand="0" w:noVBand="1"/>
      </w:tblPr>
      <w:tblGrid>
        <w:gridCol w:w="2840"/>
        <w:gridCol w:w="1421"/>
        <w:gridCol w:w="1419"/>
        <w:gridCol w:w="2842"/>
      </w:tblGrid>
      <w:tr w:rsidR="00DB7BBF">
        <w:trPr>
          <w:trHeight w:val="500"/>
          <w:jc w:val="center"/>
        </w:trPr>
        <w:tc>
          <w:tcPr>
            <w:tcW w:w="2840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河南博物院</w:t>
            </w:r>
          </w:p>
        </w:tc>
        <w:tc>
          <w:tcPr>
            <w:tcW w:w="2840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河南省图书馆</w:t>
            </w:r>
          </w:p>
        </w:tc>
        <w:tc>
          <w:tcPr>
            <w:tcW w:w="2842" w:type="dxa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河南省文化馆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郑州市文化广电和旅游局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郑州文化馆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开封市文化馆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洛阳市文化广电和旅游局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洛阳市文化馆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安阳市文化广电体育旅游局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安阳市群众艺术馆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林州市文化馆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平顶山市文化广电和旅游局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平顶山市群众艺术馆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鹤壁市文化广电和旅游局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淇县文化馆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新乡市文化广电和外事旅游局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新乡市图书馆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濮阳市文化广电旅游体育局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濮阳市文化馆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许昌市文化广电和旅游局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许昌市群众艺术馆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漯河市文化广电和旅游局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漯河市文化馆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郾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城区文化旅游局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商丘市文化广电和旅游局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商丘市文化馆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睢县人民文化馆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周口市文化广电和旅游局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周口市文化馆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鹿邑县文化馆</w:t>
            </w:r>
            <w:bookmarkStart w:id="0" w:name="_GoBack"/>
            <w:bookmarkEnd w:id="0"/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驻马店市文化广电和旅游局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驻马店市文化馆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平舆县文化</w:t>
            </w: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南阳市文化广电和旅游局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内乡县文化广电和旅游局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邓州市人民文化馆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信阳市文化广电和旅游局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信阳市群众艺术馆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罗山县文化广电和旅游局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济源示范区文化广电和旅游局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济源市文化馆</w:t>
            </w:r>
          </w:p>
        </w:tc>
      </w:tr>
      <w:tr w:rsidR="00DB7BBF">
        <w:trPr>
          <w:trHeight w:val="500"/>
          <w:jc w:val="center"/>
        </w:trPr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534714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郑州幼儿师范高等专科学校</w:t>
            </w:r>
          </w:p>
        </w:tc>
        <w:tc>
          <w:tcPr>
            <w:tcW w:w="4261" w:type="dxa"/>
            <w:gridSpan w:val="2"/>
            <w:shd w:val="clear" w:color="auto" w:fill="auto"/>
            <w:vAlign w:val="center"/>
          </w:tcPr>
          <w:p w:rsidR="00DB7BBF" w:rsidRDefault="00DB7BBF">
            <w:pPr>
              <w:widowControl/>
              <w:jc w:val="left"/>
              <w:textAlignment w:val="center"/>
              <w:rPr>
                <w:rFonts w:ascii="仿宋" w:eastAsia="仿宋" w:hAnsi="仿宋" w:cs="仿宋"/>
                <w:color w:val="000000"/>
                <w:kern w:val="0"/>
                <w:sz w:val="24"/>
                <w:lang w:bidi="ar"/>
              </w:rPr>
            </w:pPr>
          </w:p>
        </w:tc>
      </w:tr>
    </w:tbl>
    <w:p w:rsidR="00DB7BBF" w:rsidRDefault="00DB7BBF">
      <w:pPr>
        <w:rPr>
          <w:rFonts w:ascii="仿宋" w:eastAsia="仿宋" w:hAnsi="仿宋" w:cs="仿宋"/>
          <w:sz w:val="10"/>
          <w:szCs w:val="10"/>
        </w:rPr>
      </w:pPr>
    </w:p>
    <w:sectPr w:rsidR="00DB7B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14B86B16-D9DC-4B35-88DF-A11DB304C4D7}"/>
    <w:embedBold r:id="rId2" w:subsetted="1" w:fontKey="{B3687725-4968-4533-A88F-BFBDB557477F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confont">
    <w:altName w:val="Calibri"/>
    <w:charset w:val="00"/>
    <w:family w:val="auto"/>
    <w:pitch w:val="default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  <w:embedBold r:id="rId3" w:subsetted="1" w:fontKey="{8D41F74D-84E1-4DE5-801F-EB6DE8494D4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BD944039-3646-4EA7-9FBE-1DC4135FA2A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Y4OTgzN2QzM2IzZDkyYzBkYjUyMmIyYWY5YmM2MDcifQ=="/>
  </w:docVars>
  <w:rsids>
    <w:rsidRoot w:val="2771775A"/>
    <w:rsid w:val="00534714"/>
    <w:rsid w:val="00DB7BBF"/>
    <w:rsid w:val="2771775A"/>
    <w:rsid w:val="44744470"/>
    <w:rsid w:val="626C38E6"/>
    <w:rsid w:val="65052757"/>
    <w:rsid w:val="6C8C5010"/>
    <w:rsid w:val="7123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119171"/>
  <w15:docId w15:val="{5732FE3A-7283-428E-BCF2-8D10C090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Body Text First Indent" w:qFormat="1"/>
    <w:lsdException w:name="Body Text First Indent 2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Chars="200" w:firstLine="420"/>
    </w:pPr>
    <w:rPr>
      <w:rFonts w:ascii="Calibri" w:eastAsia="仿宋" w:hAnsi="Calibri"/>
      <w:sz w:val="32"/>
    </w:rPr>
  </w:style>
  <w:style w:type="paragraph" w:styleId="a4">
    <w:name w:val="Body Text Indent"/>
    <w:basedOn w:val="a"/>
    <w:next w:val="a3"/>
    <w:qFormat/>
    <w:pPr>
      <w:spacing w:after="120"/>
      <w:ind w:leftChars="200" w:left="420"/>
    </w:pPr>
    <w:rPr>
      <w:rFonts w:ascii="Calibri" w:eastAsia="宋体" w:hAnsi="Calibri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6">
    <w:name w:val="Body Text First Indent"/>
    <w:basedOn w:val="a"/>
    <w:next w:val="2"/>
    <w:qFormat/>
    <w:pPr>
      <w:ind w:firstLineChars="100" w:firstLine="420"/>
    </w:pPr>
    <w:rPr>
      <w:rFonts w:ascii="Calibri" w:cs="Times New Roman"/>
      <w:kern w:val="0"/>
      <w:sz w:val="20"/>
      <w:szCs w:val="20"/>
    </w:rPr>
  </w:style>
  <w:style w:type="paragraph" w:styleId="2">
    <w:name w:val="Body Text First Indent 2"/>
    <w:basedOn w:val="a4"/>
    <w:next w:val="a6"/>
    <w:qFormat/>
    <w:pPr>
      <w:spacing w:after="0"/>
      <w:ind w:firstLineChars="200" w:firstLine="420"/>
    </w:pPr>
  </w:style>
  <w:style w:type="character" w:styleId="a7">
    <w:name w:val="FollowedHyperlink"/>
    <w:basedOn w:val="a0"/>
    <w:qFormat/>
    <w:rPr>
      <w:color w:val="333333"/>
      <w:u w:val="none"/>
    </w:rPr>
  </w:style>
  <w:style w:type="character" w:styleId="a8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Acronym"/>
    <w:basedOn w:val="a0"/>
    <w:qFormat/>
  </w:style>
  <w:style w:type="character" w:styleId="HTML1">
    <w:name w:val="HTML Variable"/>
    <w:basedOn w:val="a0"/>
    <w:qFormat/>
  </w:style>
  <w:style w:type="character" w:styleId="a9">
    <w:name w:val="Hyperlink"/>
    <w:basedOn w:val="a0"/>
    <w:qFormat/>
    <w:rPr>
      <w:color w:val="333333"/>
      <w:u w:val="none"/>
    </w:rPr>
  </w:style>
  <w:style w:type="character" w:styleId="HTML2">
    <w:name w:val="HTML Code"/>
    <w:basedOn w:val="a0"/>
    <w:qFormat/>
    <w:rPr>
      <w:rFonts w:ascii="Courier New" w:hAnsi="Courier New"/>
      <w:sz w:val="20"/>
    </w:rPr>
  </w:style>
  <w:style w:type="character" w:styleId="HTML3">
    <w:name w:val="HTML Cite"/>
    <w:basedOn w:val="a0"/>
    <w:qFormat/>
  </w:style>
  <w:style w:type="character" w:customStyle="1" w:styleId="after">
    <w:name w:val="after"/>
    <w:basedOn w:val="a0"/>
    <w:qFormat/>
    <w:rPr>
      <w:rFonts w:ascii="iconfont" w:eastAsia="iconfont" w:hAnsi="iconfont" w:cs="iconfont" w:hint="default"/>
      <w:color w:val="BF0513"/>
      <w:sz w:val="30"/>
      <w:szCs w:val="30"/>
    </w:rPr>
  </w:style>
  <w:style w:type="character" w:customStyle="1" w:styleId="after1">
    <w:name w:val="after1"/>
    <w:basedOn w:val="a0"/>
    <w:qFormat/>
    <w:rPr>
      <w:shd w:val="clear" w:color="auto" w:fill="FF6600"/>
    </w:rPr>
  </w:style>
  <w:style w:type="character" w:customStyle="1" w:styleId="after2">
    <w:name w:val="after2"/>
    <w:basedOn w:val="a0"/>
    <w:qFormat/>
    <w:rPr>
      <w:sz w:val="36"/>
      <w:szCs w:val="36"/>
    </w:rPr>
  </w:style>
  <w:style w:type="character" w:customStyle="1" w:styleId="after3">
    <w:name w:val="after3"/>
    <w:basedOn w:val="a0"/>
    <w:qFormat/>
  </w:style>
  <w:style w:type="character" w:customStyle="1" w:styleId="after4">
    <w:name w:val="after4"/>
    <w:basedOn w:val="a0"/>
    <w:qFormat/>
    <w:rPr>
      <w:shd w:val="clear" w:color="auto" w:fill="D70717"/>
    </w:rPr>
  </w:style>
  <w:style w:type="character" w:customStyle="1" w:styleId="ap2">
    <w:name w:val="a_p_2"/>
    <w:basedOn w:val="a0"/>
    <w:qFormat/>
    <w:rPr>
      <w:sz w:val="27"/>
      <w:szCs w:val="27"/>
    </w:rPr>
  </w:style>
  <w:style w:type="character" w:customStyle="1" w:styleId="ap21">
    <w:name w:val="a_p_21"/>
    <w:basedOn w:val="a0"/>
    <w:qFormat/>
  </w:style>
  <w:style w:type="character" w:customStyle="1" w:styleId="ap3">
    <w:name w:val="a_p_3"/>
    <w:basedOn w:val="a0"/>
    <w:qFormat/>
    <w:rPr>
      <w:sz w:val="27"/>
      <w:szCs w:val="27"/>
    </w:rPr>
  </w:style>
  <w:style w:type="character" w:customStyle="1" w:styleId="ap1">
    <w:name w:val="a_p_1"/>
    <w:basedOn w:val="a0"/>
    <w:qFormat/>
    <w:rPr>
      <w:sz w:val="27"/>
      <w:szCs w:val="27"/>
    </w:rPr>
  </w:style>
  <w:style w:type="character" w:customStyle="1" w:styleId="ullia1">
    <w:name w:val="ul_li_a_1"/>
    <w:basedOn w:val="a0"/>
    <w:qFormat/>
    <w:rPr>
      <w:b/>
      <w:bCs/>
      <w:color w:val="FFFFFF"/>
    </w:rPr>
  </w:style>
  <w:style w:type="character" w:customStyle="1" w:styleId="exap">
    <w:name w:val="exap"/>
    <w:basedOn w:val="a0"/>
    <w:qFormat/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322</Words>
  <Characters>1840</Characters>
  <Application>Microsoft Office Word</Application>
  <DocSecurity>0</DocSecurity>
  <Lines>15</Lines>
  <Paragraphs>4</Paragraphs>
  <ScaleCrop>false</ScaleCrop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琛</dc:creator>
  <cp:lastModifiedBy>舒湘苑</cp:lastModifiedBy>
  <cp:revision>2</cp:revision>
  <dcterms:created xsi:type="dcterms:W3CDTF">2022-12-27T09:55:00Z</dcterms:created>
  <dcterms:modified xsi:type="dcterms:W3CDTF">2022-12-27T09:55:00Z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2E37DCD769174ADFB8B25E7EA96C0AA0</vt:lpwstr>
  </property>
</Properties>
</file>