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DF1" w:rsidRDefault="001D4DF1"/>
    <w:p w:rsidR="00AB79F0" w:rsidRDefault="00AB79F0">
      <w:pPr>
        <w:snapToGrid w:val="0"/>
        <w:spacing w:line="360" w:lineRule="auto"/>
        <w:jc w:val="center"/>
        <w:rPr>
          <w:rFonts w:ascii="黑体" w:eastAsia="黑体" w:hAnsi="黑体"/>
          <w:b/>
          <w:color w:val="000000"/>
          <w:sz w:val="52"/>
          <w:szCs w:val="52"/>
        </w:rPr>
      </w:pPr>
    </w:p>
    <w:p w:rsidR="001D4DF1" w:rsidRDefault="009945FB">
      <w:pPr>
        <w:snapToGrid w:val="0"/>
        <w:spacing w:line="360" w:lineRule="auto"/>
        <w:jc w:val="center"/>
        <w:rPr>
          <w:rFonts w:ascii="黑体" w:eastAsia="黑体" w:hAnsi="黑体"/>
          <w:b/>
          <w:color w:val="000000"/>
          <w:sz w:val="52"/>
          <w:szCs w:val="52"/>
        </w:rPr>
      </w:pPr>
      <w:r>
        <w:rPr>
          <w:rFonts w:ascii="黑体" w:eastAsia="黑体" w:hAnsi="黑体" w:hint="eastAsia"/>
          <w:b/>
          <w:color w:val="000000"/>
          <w:sz w:val="52"/>
          <w:szCs w:val="52"/>
        </w:rPr>
        <w:t>全国一级注册建筑师、注册工程师 注册管理信息系统</w:t>
      </w:r>
    </w:p>
    <w:p w:rsidR="001D4DF1" w:rsidRDefault="009945FB">
      <w:pPr>
        <w:spacing w:before="240" w:after="240"/>
        <w:jc w:val="center"/>
        <w:rPr>
          <w:rFonts w:ascii="黑体" w:eastAsia="黑体"/>
          <w:b/>
          <w:color w:val="000000"/>
          <w:sz w:val="90"/>
          <w:szCs w:val="90"/>
        </w:rPr>
      </w:pPr>
      <w:r>
        <w:rPr>
          <w:rFonts w:ascii="黑体" w:eastAsia="黑体" w:hint="eastAsia"/>
          <w:b/>
          <w:color w:val="000000"/>
          <w:sz w:val="90"/>
          <w:szCs w:val="90"/>
        </w:rPr>
        <w:t>个</w:t>
      </w:r>
    </w:p>
    <w:p w:rsidR="001D4DF1" w:rsidRDefault="009945FB">
      <w:pPr>
        <w:spacing w:before="240" w:after="240"/>
        <w:jc w:val="center"/>
        <w:rPr>
          <w:rFonts w:ascii="黑体" w:eastAsia="黑体"/>
          <w:b/>
          <w:color w:val="000000"/>
          <w:sz w:val="90"/>
          <w:szCs w:val="90"/>
        </w:rPr>
      </w:pPr>
      <w:r>
        <w:rPr>
          <w:rFonts w:ascii="黑体" w:eastAsia="黑体" w:hint="eastAsia"/>
          <w:b/>
          <w:color w:val="000000"/>
          <w:sz w:val="90"/>
          <w:szCs w:val="90"/>
        </w:rPr>
        <w:t>人</w:t>
      </w:r>
    </w:p>
    <w:p w:rsidR="001D4DF1" w:rsidRDefault="009945FB">
      <w:pPr>
        <w:spacing w:before="240" w:after="240"/>
        <w:jc w:val="center"/>
        <w:rPr>
          <w:rFonts w:ascii="黑体" w:eastAsia="黑体"/>
          <w:b/>
          <w:color w:val="000000"/>
          <w:sz w:val="90"/>
          <w:szCs w:val="90"/>
        </w:rPr>
      </w:pPr>
      <w:r>
        <w:rPr>
          <w:rFonts w:ascii="黑体" w:eastAsia="黑体" w:hint="eastAsia"/>
          <w:b/>
          <w:color w:val="000000"/>
          <w:sz w:val="90"/>
          <w:szCs w:val="90"/>
        </w:rPr>
        <w:t>操</w:t>
      </w:r>
    </w:p>
    <w:p w:rsidR="001D4DF1" w:rsidRDefault="009945FB">
      <w:pPr>
        <w:spacing w:before="240" w:after="240"/>
        <w:jc w:val="center"/>
        <w:rPr>
          <w:rFonts w:ascii="黑体" w:eastAsia="黑体"/>
          <w:b/>
          <w:color w:val="000000"/>
          <w:sz w:val="90"/>
          <w:szCs w:val="90"/>
        </w:rPr>
      </w:pPr>
      <w:r>
        <w:rPr>
          <w:rFonts w:ascii="黑体" w:eastAsia="黑体" w:hint="eastAsia"/>
          <w:b/>
          <w:color w:val="000000"/>
          <w:sz w:val="90"/>
          <w:szCs w:val="90"/>
        </w:rPr>
        <w:t>作</w:t>
      </w:r>
    </w:p>
    <w:p w:rsidR="001D4DF1" w:rsidRDefault="009945FB">
      <w:pPr>
        <w:spacing w:before="240" w:after="240"/>
        <w:jc w:val="center"/>
        <w:rPr>
          <w:rFonts w:ascii="黑体" w:eastAsia="黑体"/>
          <w:b/>
          <w:color w:val="000000"/>
          <w:sz w:val="90"/>
          <w:szCs w:val="90"/>
        </w:rPr>
      </w:pPr>
      <w:r>
        <w:rPr>
          <w:rFonts w:ascii="黑体" w:eastAsia="黑体" w:hint="eastAsia"/>
          <w:b/>
          <w:color w:val="000000"/>
          <w:sz w:val="90"/>
          <w:szCs w:val="90"/>
        </w:rPr>
        <w:t>手</w:t>
      </w:r>
    </w:p>
    <w:p w:rsidR="001D4DF1" w:rsidRDefault="009945FB">
      <w:pPr>
        <w:spacing w:before="240" w:after="240"/>
        <w:jc w:val="center"/>
        <w:rPr>
          <w:rFonts w:ascii="黑体" w:eastAsia="黑体"/>
          <w:b/>
          <w:color w:val="000000"/>
          <w:sz w:val="90"/>
          <w:szCs w:val="90"/>
        </w:rPr>
      </w:pPr>
      <w:r>
        <w:rPr>
          <w:rFonts w:ascii="黑体" w:eastAsia="黑体" w:hint="eastAsia"/>
          <w:b/>
          <w:color w:val="000000"/>
          <w:sz w:val="90"/>
          <w:szCs w:val="90"/>
        </w:rPr>
        <w:t>册</w:t>
      </w:r>
    </w:p>
    <w:p w:rsidR="001D4DF1" w:rsidRDefault="001D4DF1">
      <w:pPr>
        <w:jc w:val="right"/>
        <w:rPr>
          <w:rFonts w:ascii="黑体" w:eastAsia="黑体" w:hAnsi="黑体"/>
          <w:color w:val="000000"/>
          <w:sz w:val="32"/>
          <w:szCs w:val="32"/>
        </w:rPr>
      </w:pPr>
    </w:p>
    <w:p w:rsidR="001D4DF1" w:rsidRDefault="001D4DF1">
      <w:pPr>
        <w:jc w:val="right"/>
        <w:rPr>
          <w:rFonts w:ascii="黑体" w:eastAsia="黑体" w:hAnsi="黑体"/>
          <w:color w:val="000000"/>
          <w:sz w:val="32"/>
          <w:szCs w:val="32"/>
        </w:rPr>
      </w:pPr>
    </w:p>
    <w:sdt>
      <w:sdtPr>
        <w:rPr>
          <w:sz w:val="21"/>
          <w:lang w:val="zh-CN"/>
        </w:rPr>
        <w:id w:val="545728550"/>
        <w:docPartObj>
          <w:docPartGallery w:val="Table of Contents"/>
          <w:docPartUnique/>
        </w:docPartObj>
      </w:sdtPr>
      <w:sdtEndPr>
        <w:rPr>
          <w:b/>
          <w:bCs/>
        </w:rPr>
      </w:sdtEndPr>
      <w:sdtContent>
        <w:p w:rsidR="001D4DF1" w:rsidRDefault="009945FB">
          <w:pPr>
            <w:jc w:val="center"/>
            <w:rPr>
              <w:sz w:val="36"/>
              <w:szCs w:val="36"/>
            </w:rPr>
          </w:pPr>
          <w:r>
            <w:rPr>
              <w:rFonts w:ascii="宋体" w:eastAsia="宋体" w:hAnsi="宋体"/>
              <w:sz w:val="36"/>
              <w:szCs w:val="36"/>
            </w:rPr>
            <w:t>目</w:t>
          </w:r>
          <w:r>
            <w:rPr>
              <w:rFonts w:ascii="宋体" w:eastAsia="宋体" w:hAnsi="宋体" w:hint="eastAsia"/>
              <w:sz w:val="36"/>
              <w:szCs w:val="36"/>
            </w:rPr>
            <w:t xml:space="preserve"> </w:t>
          </w:r>
          <w:r>
            <w:rPr>
              <w:rFonts w:ascii="宋体" w:eastAsia="宋体" w:hAnsi="宋体"/>
              <w:sz w:val="36"/>
              <w:szCs w:val="36"/>
            </w:rPr>
            <w:t>录</w:t>
          </w:r>
        </w:p>
        <w:p w:rsidR="001D4ACA" w:rsidRPr="00AB79F0" w:rsidRDefault="003E3458" w:rsidP="00AB79F0">
          <w:pPr>
            <w:pStyle w:val="11"/>
            <w:tabs>
              <w:tab w:val="right" w:leader="dot" w:pos="8296"/>
            </w:tabs>
            <w:spacing w:line="320" w:lineRule="exact"/>
            <w:rPr>
              <w:rFonts w:asciiTheme="majorEastAsia" w:eastAsiaTheme="majorEastAsia" w:hAnsiTheme="majorEastAsia" w:cstheme="minorBidi"/>
              <w:noProof/>
              <w:kern w:val="2"/>
              <w:sz w:val="21"/>
              <w:szCs w:val="21"/>
            </w:rPr>
          </w:pPr>
          <w:r w:rsidRPr="003E3458">
            <w:rPr>
              <w:rFonts w:asciiTheme="majorEastAsia" w:eastAsiaTheme="majorEastAsia" w:hAnsiTheme="majorEastAsia"/>
              <w:sz w:val="21"/>
              <w:szCs w:val="21"/>
            </w:rPr>
            <w:fldChar w:fldCharType="begin"/>
          </w:r>
          <w:r w:rsidR="009945FB" w:rsidRPr="00AB79F0">
            <w:rPr>
              <w:rFonts w:asciiTheme="majorEastAsia" w:eastAsiaTheme="majorEastAsia" w:hAnsiTheme="majorEastAsia"/>
              <w:sz w:val="21"/>
              <w:szCs w:val="21"/>
            </w:rPr>
            <w:instrText xml:space="preserve"> TOC \o "1-3" \h \z \u </w:instrText>
          </w:r>
          <w:r w:rsidRPr="003E3458">
            <w:rPr>
              <w:rFonts w:asciiTheme="majorEastAsia" w:eastAsiaTheme="majorEastAsia" w:hAnsiTheme="majorEastAsia"/>
              <w:sz w:val="21"/>
              <w:szCs w:val="21"/>
            </w:rPr>
            <w:fldChar w:fldCharType="separate"/>
          </w:r>
          <w:hyperlink w:anchor="_Toc120177011" w:history="1">
            <w:r w:rsidR="001D4ACA" w:rsidRPr="00AB79F0">
              <w:rPr>
                <w:rStyle w:val="ad"/>
                <w:rFonts w:asciiTheme="majorEastAsia" w:eastAsiaTheme="majorEastAsia" w:hAnsiTheme="majorEastAsia" w:cs="仿宋"/>
                <w:bCs/>
                <w:noProof/>
                <w:sz w:val="21"/>
                <w:szCs w:val="21"/>
              </w:rPr>
              <w:t>1.</w:t>
            </w:r>
            <w:r w:rsidR="001D4ACA" w:rsidRPr="00AB79F0">
              <w:rPr>
                <w:rStyle w:val="ad"/>
                <w:rFonts w:asciiTheme="majorEastAsia" w:eastAsiaTheme="majorEastAsia" w:hAnsiTheme="majorEastAsia" w:cs="仿宋" w:hint="eastAsia"/>
                <w:bCs/>
                <w:noProof/>
                <w:sz w:val="21"/>
                <w:szCs w:val="21"/>
              </w:rPr>
              <w:t>系统环境要求</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_Toc120177011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11"/>
            <w:tabs>
              <w:tab w:val="right" w:leader="dot" w:pos="8296"/>
            </w:tabs>
            <w:spacing w:line="320" w:lineRule="exact"/>
            <w:rPr>
              <w:rFonts w:asciiTheme="majorEastAsia" w:eastAsiaTheme="majorEastAsia" w:hAnsiTheme="majorEastAsia" w:cstheme="minorBidi"/>
              <w:noProof/>
              <w:kern w:val="2"/>
              <w:sz w:val="21"/>
              <w:szCs w:val="21"/>
            </w:rPr>
          </w:pPr>
          <w:hyperlink w:anchor="_Toc120177013" w:history="1">
            <w:r w:rsidR="001D4ACA" w:rsidRPr="00AB79F0">
              <w:rPr>
                <w:rStyle w:val="ad"/>
                <w:rFonts w:asciiTheme="majorEastAsia" w:eastAsiaTheme="majorEastAsia" w:hAnsiTheme="majorEastAsia" w:cs="仿宋"/>
                <w:bCs/>
                <w:noProof/>
                <w:sz w:val="21"/>
                <w:szCs w:val="21"/>
              </w:rPr>
              <w:t>2.</w:t>
            </w:r>
            <w:r w:rsidR="001D4ACA" w:rsidRPr="00AB79F0">
              <w:rPr>
                <w:rStyle w:val="ad"/>
                <w:rFonts w:asciiTheme="majorEastAsia" w:eastAsiaTheme="majorEastAsia" w:hAnsiTheme="majorEastAsia" w:cs="仿宋" w:hint="eastAsia"/>
                <w:bCs/>
                <w:noProof/>
                <w:sz w:val="21"/>
                <w:szCs w:val="21"/>
              </w:rPr>
              <w:t>登录与信息维护</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_Toc120177013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14" w:history="1">
            <w:r w:rsidR="001D4ACA" w:rsidRPr="00AB79F0">
              <w:rPr>
                <w:rStyle w:val="ad"/>
                <w:rFonts w:asciiTheme="majorEastAsia" w:eastAsiaTheme="majorEastAsia" w:hAnsiTheme="majorEastAsia" w:cs="仿宋"/>
                <w:noProof/>
                <w:sz w:val="21"/>
                <w:szCs w:val="21"/>
              </w:rPr>
              <w:t>2.1</w:t>
            </w:r>
            <w:r w:rsidR="001D4ACA" w:rsidRPr="00AB79F0">
              <w:rPr>
                <w:rStyle w:val="ad"/>
                <w:rFonts w:asciiTheme="majorEastAsia" w:eastAsiaTheme="majorEastAsia" w:hAnsiTheme="majorEastAsia" w:cs="仿宋" w:hint="eastAsia"/>
                <w:noProof/>
                <w:sz w:val="21"/>
                <w:szCs w:val="21"/>
              </w:rPr>
              <w:t>登录</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_Toc120177014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w:t>
            </w:r>
            <w:r w:rsidRPr="00AB79F0">
              <w:rPr>
                <w:rFonts w:asciiTheme="majorEastAsia" w:eastAsiaTheme="majorEastAsia" w:hAnsiTheme="majorEastAsia"/>
                <w:noProof/>
                <w:webHidden/>
                <w:sz w:val="21"/>
                <w:szCs w:val="21"/>
              </w:rPr>
              <w:fldChar w:fldCharType="end"/>
            </w:r>
          </w:hyperlink>
        </w:p>
        <w:p w:rsidR="001D4ACA" w:rsidRPr="00AB79F0" w:rsidRDefault="003E3458" w:rsidP="004F133D">
          <w:pPr>
            <w:pStyle w:val="20"/>
            <w:tabs>
              <w:tab w:val="right" w:leader="dot" w:pos="8296"/>
            </w:tabs>
            <w:spacing w:line="320" w:lineRule="exact"/>
            <w:ind w:firstLineChars="100" w:firstLine="220"/>
            <w:rPr>
              <w:rFonts w:asciiTheme="majorEastAsia" w:eastAsiaTheme="majorEastAsia" w:hAnsiTheme="majorEastAsia" w:cstheme="minorBidi"/>
              <w:noProof/>
              <w:kern w:val="2"/>
              <w:sz w:val="21"/>
              <w:szCs w:val="21"/>
            </w:rPr>
          </w:pPr>
          <w:hyperlink w:anchor="_Toc120177015" w:history="1">
            <w:r w:rsidR="001D4ACA" w:rsidRPr="00AB79F0">
              <w:rPr>
                <w:rStyle w:val="ad"/>
                <w:rFonts w:asciiTheme="majorEastAsia" w:eastAsiaTheme="majorEastAsia" w:hAnsiTheme="majorEastAsia" w:cs="仿宋"/>
                <w:noProof/>
                <w:sz w:val="21"/>
                <w:szCs w:val="21"/>
              </w:rPr>
              <w:t>2.1.1“</w:t>
            </w:r>
            <w:r w:rsidR="001D4ACA" w:rsidRPr="00AB79F0">
              <w:rPr>
                <w:rStyle w:val="ad"/>
                <w:rFonts w:asciiTheme="majorEastAsia" w:eastAsiaTheme="majorEastAsia" w:hAnsiTheme="majorEastAsia" w:cs="仿宋" w:hint="eastAsia"/>
                <w:noProof/>
                <w:sz w:val="21"/>
                <w:szCs w:val="21"/>
              </w:rPr>
              <w:t>国家政务服务平台</w:t>
            </w:r>
            <w:r w:rsidR="001D4ACA" w:rsidRPr="00AB79F0">
              <w:rPr>
                <w:rStyle w:val="ad"/>
                <w:rFonts w:asciiTheme="majorEastAsia" w:eastAsiaTheme="majorEastAsia" w:hAnsiTheme="majorEastAsia" w:cs="仿宋"/>
                <w:noProof/>
                <w:sz w:val="21"/>
                <w:szCs w:val="21"/>
              </w:rPr>
              <w:t>”</w:t>
            </w:r>
            <w:r w:rsidR="001D4ACA" w:rsidRPr="00AB79F0">
              <w:rPr>
                <w:rStyle w:val="ad"/>
                <w:rFonts w:asciiTheme="majorEastAsia" w:eastAsiaTheme="majorEastAsia" w:hAnsiTheme="majorEastAsia" w:cs="仿宋" w:hint="eastAsia"/>
                <w:noProof/>
                <w:sz w:val="21"/>
                <w:szCs w:val="21"/>
              </w:rPr>
              <w:t>登录</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_Toc120177015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w:t>
            </w:r>
            <w:r w:rsidRPr="00AB79F0">
              <w:rPr>
                <w:rFonts w:asciiTheme="majorEastAsia" w:eastAsiaTheme="majorEastAsia" w:hAnsiTheme="majorEastAsia"/>
                <w:noProof/>
                <w:webHidden/>
                <w:sz w:val="21"/>
                <w:szCs w:val="21"/>
              </w:rPr>
              <w:fldChar w:fldCharType="end"/>
            </w:r>
          </w:hyperlink>
        </w:p>
        <w:p w:rsidR="001D4ACA" w:rsidRPr="00AB79F0" w:rsidRDefault="003E3458" w:rsidP="004F133D">
          <w:pPr>
            <w:pStyle w:val="20"/>
            <w:tabs>
              <w:tab w:val="right" w:leader="dot" w:pos="8296"/>
            </w:tabs>
            <w:spacing w:line="320" w:lineRule="exact"/>
            <w:ind w:firstLineChars="100" w:firstLine="220"/>
            <w:rPr>
              <w:rFonts w:asciiTheme="majorEastAsia" w:eastAsiaTheme="majorEastAsia" w:hAnsiTheme="majorEastAsia" w:cstheme="minorBidi"/>
              <w:noProof/>
              <w:kern w:val="2"/>
              <w:sz w:val="21"/>
              <w:szCs w:val="21"/>
            </w:rPr>
          </w:pPr>
          <w:hyperlink w:anchor="_Toc120177016" w:history="1">
            <w:r w:rsidR="001D4ACA" w:rsidRPr="00AB79F0">
              <w:rPr>
                <w:rStyle w:val="ad"/>
                <w:rFonts w:asciiTheme="majorEastAsia" w:eastAsiaTheme="majorEastAsia" w:hAnsiTheme="majorEastAsia" w:cs="仿宋"/>
                <w:noProof/>
                <w:sz w:val="21"/>
                <w:szCs w:val="21"/>
              </w:rPr>
              <w:t>2.1.2“</w:t>
            </w:r>
            <w:r w:rsidR="001D4ACA" w:rsidRPr="00AB79F0">
              <w:rPr>
                <w:rStyle w:val="ad"/>
                <w:rFonts w:asciiTheme="majorEastAsia" w:eastAsiaTheme="majorEastAsia" w:hAnsiTheme="majorEastAsia" w:cs="仿宋" w:hint="eastAsia"/>
                <w:noProof/>
                <w:sz w:val="21"/>
                <w:szCs w:val="21"/>
              </w:rPr>
              <w:t>住房和城乡建设部政务服务门户</w:t>
            </w:r>
            <w:r w:rsidR="001D4ACA" w:rsidRPr="00AB79F0">
              <w:rPr>
                <w:rStyle w:val="ad"/>
                <w:rFonts w:asciiTheme="majorEastAsia" w:eastAsiaTheme="majorEastAsia" w:hAnsiTheme="majorEastAsia" w:cs="仿宋"/>
                <w:noProof/>
                <w:sz w:val="21"/>
                <w:szCs w:val="21"/>
              </w:rPr>
              <w:t>”</w:t>
            </w:r>
            <w:r w:rsidR="001D4ACA" w:rsidRPr="00AB79F0">
              <w:rPr>
                <w:rStyle w:val="ad"/>
                <w:rFonts w:asciiTheme="majorEastAsia" w:eastAsiaTheme="majorEastAsia" w:hAnsiTheme="majorEastAsia" w:cs="仿宋" w:hint="eastAsia"/>
                <w:noProof/>
                <w:sz w:val="21"/>
                <w:szCs w:val="21"/>
              </w:rPr>
              <w:t>登录</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_Toc120177016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17" w:history="1">
            <w:r w:rsidR="001D4ACA" w:rsidRPr="00AB79F0">
              <w:rPr>
                <w:rStyle w:val="ad"/>
                <w:rFonts w:asciiTheme="majorEastAsia" w:eastAsiaTheme="majorEastAsia" w:hAnsiTheme="majorEastAsia" w:cs="仿宋"/>
                <w:noProof/>
                <w:sz w:val="21"/>
                <w:szCs w:val="21"/>
              </w:rPr>
              <w:t>2.2</w:t>
            </w:r>
            <w:r w:rsidR="001D4ACA" w:rsidRPr="00AB79F0">
              <w:rPr>
                <w:rStyle w:val="ad"/>
                <w:rFonts w:asciiTheme="majorEastAsia" w:eastAsiaTheme="majorEastAsia" w:hAnsiTheme="majorEastAsia" w:cs="仿宋" w:hint="eastAsia"/>
                <w:noProof/>
                <w:sz w:val="21"/>
                <w:szCs w:val="21"/>
              </w:rPr>
              <w:t>个人信息完善</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_Toc120177017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3</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18" w:history="1">
            <w:r w:rsidR="001D4ACA" w:rsidRPr="00AB79F0">
              <w:rPr>
                <w:rStyle w:val="ad"/>
                <w:rFonts w:asciiTheme="majorEastAsia" w:eastAsiaTheme="majorEastAsia" w:hAnsiTheme="majorEastAsia" w:cs="仿宋"/>
                <w:noProof/>
                <w:sz w:val="21"/>
                <w:szCs w:val="21"/>
              </w:rPr>
              <w:t xml:space="preserve">2.3 </w:t>
            </w:r>
            <w:r w:rsidR="001D4ACA" w:rsidRPr="00AB79F0">
              <w:rPr>
                <w:rStyle w:val="ad"/>
                <w:rFonts w:asciiTheme="majorEastAsia" w:eastAsiaTheme="majorEastAsia" w:hAnsiTheme="majorEastAsia" w:cs="仿宋" w:hint="eastAsia"/>
                <w:noProof/>
                <w:sz w:val="21"/>
                <w:szCs w:val="21"/>
              </w:rPr>
              <w:t>当前申报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_Toc120177018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5</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19" w:history="1">
            <w:r w:rsidR="001D4ACA" w:rsidRPr="00AB79F0">
              <w:rPr>
                <w:rStyle w:val="ad"/>
                <w:rFonts w:asciiTheme="majorEastAsia" w:eastAsiaTheme="majorEastAsia" w:hAnsiTheme="majorEastAsia" w:cs="仿宋"/>
                <w:noProof/>
                <w:sz w:val="21"/>
                <w:szCs w:val="21"/>
              </w:rPr>
              <w:t xml:space="preserve">2.4 </w:t>
            </w:r>
            <w:r w:rsidR="001D4ACA" w:rsidRPr="00AB79F0">
              <w:rPr>
                <w:rStyle w:val="ad"/>
                <w:rFonts w:asciiTheme="majorEastAsia" w:eastAsiaTheme="majorEastAsia" w:hAnsiTheme="majorEastAsia" w:cs="仿宋" w:hint="eastAsia"/>
                <w:noProof/>
                <w:sz w:val="21"/>
                <w:szCs w:val="21"/>
              </w:rPr>
              <w:t>历史申报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_Toc120177019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6</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20" w:history="1">
            <w:r w:rsidR="001D4ACA" w:rsidRPr="00AB79F0">
              <w:rPr>
                <w:rStyle w:val="ad"/>
                <w:rFonts w:asciiTheme="majorEastAsia" w:eastAsiaTheme="majorEastAsia" w:hAnsiTheme="majorEastAsia" w:cs="仿宋"/>
                <w:noProof/>
                <w:sz w:val="21"/>
                <w:szCs w:val="21"/>
              </w:rPr>
              <w:t xml:space="preserve">2.5 </w:t>
            </w:r>
            <w:r w:rsidR="001D4ACA" w:rsidRPr="00AB79F0">
              <w:rPr>
                <w:rStyle w:val="ad"/>
                <w:rFonts w:asciiTheme="majorEastAsia" w:eastAsiaTheme="majorEastAsia" w:hAnsiTheme="majorEastAsia" w:cs="仿宋" w:hint="eastAsia"/>
                <w:noProof/>
                <w:sz w:val="21"/>
                <w:szCs w:val="21"/>
              </w:rPr>
              <w:t>我的消息</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_Toc120177020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6</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21" w:history="1">
            <w:r w:rsidR="001D4ACA" w:rsidRPr="00AB79F0">
              <w:rPr>
                <w:rStyle w:val="ad"/>
                <w:rFonts w:asciiTheme="majorEastAsia" w:eastAsiaTheme="majorEastAsia" w:hAnsiTheme="majorEastAsia" w:cs="仿宋"/>
                <w:noProof/>
                <w:sz w:val="21"/>
                <w:szCs w:val="21"/>
              </w:rPr>
              <w:t xml:space="preserve">2.6 </w:t>
            </w:r>
            <w:r w:rsidR="001D4ACA" w:rsidRPr="00AB79F0">
              <w:rPr>
                <w:rStyle w:val="ad"/>
                <w:rFonts w:asciiTheme="majorEastAsia" w:eastAsiaTheme="majorEastAsia" w:hAnsiTheme="majorEastAsia" w:cs="仿宋" w:hint="eastAsia"/>
                <w:noProof/>
                <w:sz w:val="21"/>
                <w:szCs w:val="21"/>
              </w:rPr>
              <w:t>我的申辩</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_Toc120177021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7</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22" w:history="1">
            <w:r w:rsidR="001D4ACA" w:rsidRPr="00AB79F0">
              <w:rPr>
                <w:rStyle w:val="ad"/>
                <w:rFonts w:asciiTheme="majorEastAsia" w:eastAsiaTheme="majorEastAsia" w:hAnsiTheme="majorEastAsia" w:cs="仿宋"/>
                <w:noProof/>
                <w:sz w:val="21"/>
                <w:szCs w:val="21"/>
              </w:rPr>
              <w:t xml:space="preserve">2.7 </w:t>
            </w:r>
            <w:r w:rsidR="001D4ACA" w:rsidRPr="00AB79F0">
              <w:rPr>
                <w:rStyle w:val="ad"/>
                <w:rFonts w:asciiTheme="majorEastAsia" w:eastAsiaTheme="majorEastAsia" w:hAnsiTheme="majorEastAsia" w:cs="仿宋" w:hint="eastAsia"/>
                <w:noProof/>
                <w:sz w:val="21"/>
                <w:szCs w:val="21"/>
              </w:rPr>
              <w:t>信息更正</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_Toc120177022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7</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11"/>
            <w:tabs>
              <w:tab w:val="right" w:leader="dot" w:pos="8296"/>
            </w:tabs>
            <w:spacing w:line="320" w:lineRule="exact"/>
            <w:rPr>
              <w:rFonts w:asciiTheme="majorEastAsia" w:eastAsiaTheme="majorEastAsia" w:hAnsiTheme="majorEastAsia" w:cstheme="minorBidi"/>
              <w:noProof/>
              <w:kern w:val="2"/>
              <w:sz w:val="21"/>
              <w:szCs w:val="21"/>
            </w:rPr>
          </w:pPr>
          <w:hyperlink w:anchor="_Toc120177023" w:history="1">
            <w:r w:rsidR="001D4ACA" w:rsidRPr="00AB79F0">
              <w:rPr>
                <w:rStyle w:val="ad"/>
                <w:rFonts w:asciiTheme="majorEastAsia" w:eastAsiaTheme="majorEastAsia" w:hAnsiTheme="majorEastAsia" w:cs="仿宋"/>
                <w:bCs/>
                <w:noProof/>
                <w:sz w:val="21"/>
                <w:szCs w:val="21"/>
              </w:rPr>
              <w:t>3.</w:t>
            </w:r>
            <w:r w:rsidR="001D4ACA" w:rsidRPr="00AB79F0">
              <w:rPr>
                <w:rStyle w:val="ad"/>
                <w:rFonts w:asciiTheme="majorEastAsia" w:eastAsiaTheme="majorEastAsia" w:hAnsiTheme="majorEastAsia" w:cs="仿宋" w:hint="eastAsia"/>
                <w:bCs/>
                <w:noProof/>
                <w:sz w:val="21"/>
                <w:szCs w:val="21"/>
              </w:rPr>
              <w:t>注册信息申报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_Toc120177023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8</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24" w:history="1">
            <w:r w:rsidR="001D4ACA" w:rsidRPr="00AB79F0">
              <w:rPr>
                <w:rStyle w:val="ad"/>
                <w:rFonts w:asciiTheme="majorEastAsia" w:eastAsiaTheme="majorEastAsia" w:hAnsiTheme="majorEastAsia" w:cs="仿宋"/>
                <w:noProof/>
                <w:sz w:val="21"/>
                <w:szCs w:val="21"/>
              </w:rPr>
              <w:t>3.1</w:t>
            </w:r>
            <w:r w:rsidR="001D4ACA" w:rsidRPr="00AB79F0">
              <w:rPr>
                <w:rStyle w:val="ad"/>
                <w:rFonts w:asciiTheme="majorEastAsia" w:eastAsiaTheme="majorEastAsia" w:hAnsiTheme="majorEastAsia" w:cs="仿宋" w:hint="eastAsia"/>
                <w:noProof/>
                <w:sz w:val="21"/>
                <w:szCs w:val="21"/>
              </w:rPr>
              <w:t>初始注册</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_Toc120177024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8</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25" w:history="1">
            <w:r w:rsidR="001D4ACA" w:rsidRPr="00AB79F0">
              <w:rPr>
                <w:rStyle w:val="ad"/>
                <w:rFonts w:asciiTheme="majorEastAsia" w:eastAsiaTheme="majorEastAsia" w:hAnsiTheme="majorEastAsia" w:cs="仿宋"/>
                <w:noProof/>
                <w:sz w:val="21"/>
                <w:szCs w:val="21"/>
              </w:rPr>
              <w:t xml:space="preserve">3.1.1 </w:t>
            </w:r>
            <w:r w:rsidR="001D4ACA" w:rsidRPr="00AB79F0">
              <w:rPr>
                <w:rStyle w:val="ad"/>
                <w:rFonts w:asciiTheme="majorEastAsia" w:eastAsiaTheme="majorEastAsia" w:hAnsiTheme="majorEastAsia" w:cs="仿宋" w:hint="eastAsia"/>
                <w:noProof/>
                <w:sz w:val="21"/>
                <w:szCs w:val="21"/>
              </w:rPr>
              <w:t>初始注册添加</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_Toc120177025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8</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26" w:history="1">
            <w:r w:rsidR="001D4ACA" w:rsidRPr="00AB79F0">
              <w:rPr>
                <w:rStyle w:val="ad"/>
                <w:rFonts w:asciiTheme="majorEastAsia" w:eastAsiaTheme="majorEastAsia" w:hAnsiTheme="majorEastAsia" w:cs="仿宋"/>
                <w:noProof/>
                <w:sz w:val="21"/>
                <w:szCs w:val="21"/>
              </w:rPr>
              <w:t>3.1.2</w:t>
            </w:r>
            <w:r w:rsidR="001D4ACA" w:rsidRPr="00AB79F0">
              <w:rPr>
                <w:rStyle w:val="ad"/>
                <w:rFonts w:asciiTheme="majorEastAsia" w:eastAsiaTheme="majorEastAsia" w:hAnsiTheme="majorEastAsia" w:cs="仿宋" w:hint="eastAsia"/>
                <w:noProof/>
                <w:sz w:val="21"/>
                <w:szCs w:val="21"/>
              </w:rPr>
              <w:t>初始注册上报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_Toc120177026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10</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27" w:history="1">
            <w:r w:rsidR="001D4ACA" w:rsidRPr="00AB79F0">
              <w:rPr>
                <w:rStyle w:val="ad"/>
                <w:rFonts w:asciiTheme="majorEastAsia" w:eastAsiaTheme="majorEastAsia" w:hAnsiTheme="majorEastAsia" w:cs="仿宋"/>
                <w:noProof/>
                <w:sz w:val="21"/>
                <w:szCs w:val="21"/>
              </w:rPr>
              <w:t xml:space="preserve">3.1.3 </w:t>
            </w:r>
            <w:r w:rsidR="001D4ACA" w:rsidRPr="00AB79F0">
              <w:rPr>
                <w:rStyle w:val="ad"/>
                <w:rFonts w:asciiTheme="majorEastAsia" w:eastAsiaTheme="majorEastAsia" w:hAnsiTheme="majorEastAsia" w:cs="仿宋" w:hint="eastAsia"/>
                <w:noProof/>
                <w:sz w:val="21"/>
                <w:szCs w:val="21"/>
              </w:rPr>
              <w:t>初始注册补正</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_Toc120177027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11</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28" w:history="1">
            <w:r w:rsidR="001D4ACA" w:rsidRPr="00AB79F0">
              <w:rPr>
                <w:rStyle w:val="ad"/>
                <w:rFonts w:asciiTheme="majorEastAsia" w:eastAsiaTheme="majorEastAsia" w:hAnsiTheme="majorEastAsia" w:cs="仿宋"/>
                <w:noProof/>
                <w:sz w:val="21"/>
                <w:szCs w:val="21"/>
              </w:rPr>
              <w:t>3.2</w:t>
            </w:r>
            <w:r w:rsidR="001D4ACA" w:rsidRPr="00AB79F0">
              <w:rPr>
                <w:rStyle w:val="ad"/>
                <w:rFonts w:asciiTheme="majorEastAsia" w:eastAsiaTheme="majorEastAsia" w:hAnsiTheme="majorEastAsia" w:cs="仿宋" w:hint="eastAsia"/>
                <w:noProof/>
                <w:sz w:val="21"/>
                <w:szCs w:val="21"/>
              </w:rPr>
              <w:t>变更注册</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_Toc120177028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13</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29" w:history="1">
            <w:r w:rsidR="001D4ACA" w:rsidRPr="00AB79F0">
              <w:rPr>
                <w:rStyle w:val="ad"/>
                <w:rFonts w:asciiTheme="majorEastAsia" w:eastAsiaTheme="majorEastAsia" w:hAnsiTheme="majorEastAsia" w:cs="仿宋"/>
                <w:noProof/>
                <w:sz w:val="21"/>
                <w:szCs w:val="21"/>
              </w:rPr>
              <w:t xml:space="preserve">3.2.1 </w:t>
            </w:r>
            <w:r w:rsidR="001D4ACA" w:rsidRPr="00AB79F0">
              <w:rPr>
                <w:rStyle w:val="ad"/>
                <w:rFonts w:asciiTheme="majorEastAsia" w:eastAsiaTheme="majorEastAsia" w:hAnsiTheme="majorEastAsia" w:cs="仿宋" w:hint="eastAsia"/>
                <w:noProof/>
                <w:sz w:val="21"/>
                <w:szCs w:val="21"/>
              </w:rPr>
              <w:t>变更注册添加</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_Toc120177029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13</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30" w:history="1">
            <w:r w:rsidR="001D4ACA" w:rsidRPr="00AB79F0">
              <w:rPr>
                <w:rStyle w:val="ad"/>
                <w:rFonts w:asciiTheme="majorEastAsia" w:eastAsiaTheme="majorEastAsia" w:hAnsiTheme="majorEastAsia" w:cs="仿宋"/>
                <w:noProof/>
                <w:sz w:val="21"/>
                <w:szCs w:val="21"/>
              </w:rPr>
              <w:t xml:space="preserve">3.2.2 </w:t>
            </w:r>
            <w:r w:rsidR="001D4ACA" w:rsidRPr="00AB79F0">
              <w:rPr>
                <w:rStyle w:val="ad"/>
                <w:rFonts w:asciiTheme="majorEastAsia" w:eastAsiaTheme="majorEastAsia" w:hAnsiTheme="majorEastAsia" w:cs="仿宋" w:hint="eastAsia"/>
                <w:noProof/>
                <w:sz w:val="21"/>
                <w:szCs w:val="21"/>
              </w:rPr>
              <w:t>变更注册上报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_Toc120177030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15</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31" w:history="1">
            <w:r w:rsidR="001D4ACA" w:rsidRPr="00AB79F0">
              <w:rPr>
                <w:rStyle w:val="ad"/>
                <w:rFonts w:asciiTheme="majorEastAsia" w:eastAsiaTheme="majorEastAsia" w:hAnsiTheme="majorEastAsia" w:cs="仿宋"/>
                <w:noProof/>
                <w:sz w:val="21"/>
                <w:szCs w:val="21"/>
              </w:rPr>
              <w:t>3.3</w:t>
            </w:r>
            <w:r w:rsidR="001D4ACA" w:rsidRPr="00AB79F0">
              <w:rPr>
                <w:rStyle w:val="ad"/>
                <w:rFonts w:asciiTheme="majorEastAsia" w:eastAsiaTheme="majorEastAsia" w:hAnsiTheme="majorEastAsia" w:cs="仿宋" w:hint="eastAsia"/>
                <w:noProof/>
                <w:sz w:val="21"/>
                <w:szCs w:val="21"/>
              </w:rPr>
              <w:t>延续注册</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_Toc120177031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15</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32" w:history="1">
            <w:r w:rsidR="001D4ACA" w:rsidRPr="00AB79F0">
              <w:rPr>
                <w:rStyle w:val="ad"/>
                <w:rFonts w:asciiTheme="majorEastAsia" w:eastAsiaTheme="majorEastAsia" w:hAnsiTheme="majorEastAsia" w:cs="仿宋"/>
                <w:noProof/>
                <w:sz w:val="21"/>
                <w:szCs w:val="21"/>
              </w:rPr>
              <w:t xml:space="preserve">3.3.1 </w:t>
            </w:r>
            <w:r w:rsidR="001D4ACA" w:rsidRPr="00AB79F0">
              <w:rPr>
                <w:rStyle w:val="ad"/>
                <w:rFonts w:asciiTheme="majorEastAsia" w:eastAsiaTheme="majorEastAsia" w:hAnsiTheme="majorEastAsia" w:cs="仿宋" w:hint="eastAsia"/>
                <w:noProof/>
                <w:sz w:val="21"/>
                <w:szCs w:val="21"/>
              </w:rPr>
              <w:t>延续注册添加</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_Toc120177032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15</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33" w:history="1">
            <w:r w:rsidR="001D4ACA" w:rsidRPr="00AB79F0">
              <w:rPr>
                <w:rStyle w:val="ad"/>
                <w:rFonts w:asciiTheme="majorEastAsia" w:eastAsiaTheme="majorEastAsia" w:hAnsiTheme="majorEastAsia" w:cs="仿宋"/>
                <w:noProof/>
                <w:sz w:val="21"/>
                <w:szCs w:val="21"/>
              </w:rPr>
              <w:t xml:space="preserve">3.3.2 </w:t>
            </w:r>
            <w:r w:rsidR="001D4ACA" w:rsidRPr="00AB79F0">
              <w:rPr>
                <w:rStyle w:val="ad"/>
                <w:rFonts w:asciiTheme="majorEastAsia" w:eastAsiaTheme="majorEastAsia" w:hAnsiTheme="majorEastAsia" w:cs="仿宋" w:hint="eastAsia"/>
                <w:noProof/>
                <w:sz w:val="21"/>
                <w:szCs w:val="21"/>
              </w:rPr>
              <w:t>延续注册上报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_Toc120177033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17</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34" w:history="1">
            <w:r w:rsidR="001D4ACA" w:rsidRPr="00AB79F0">
              <w:rPr>
                <w:rStyle w:val="ad"/>
                <w:rFonts w:asciiTheme="majorEastAsia" w:eastAsiaTheme="majorEastAsia" w:hAnsiTheme="majorEastAsia" w:cs="仿宋"/>
                <w:noProof/>
                <w:sz w:val="21"/>
                <w:szCs w:val="21"/>
              </w:rPr>
              <w:t>3.4</w:t>
            </w:r>
            <w:r w:rsidR="001D4ACA" w:rsidRPr="00AB79F0">
              <w:rPr>
                <w:rStyle w:val="ad"/>
                <w:rFonts w:asciiTheme="majorEastAsia" w:eastAsiaTheme="majorEastAsia" w:hAnsiTheme="majorEastAsia" w:cs="仿宋" w:hint="eastAsia"/>
                <w:noProof/>
                <w:sz w:val="21"/>
                <w:szCs w:val="21"/>
              </w:rPr>
              <w:t>更改补办</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_Toc120177034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18</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35" w:history="1">
            <w:r w:rsidR="001D4ACA" w:rsidRPr="00AB79F0">
              <w:rPr>
                <w:rStyle w:val="ad"/>
                <w:rFonts w:asciiTheme="majorEastAsia" w:eastAsiaTheme="majorEastAsia" w:hAnsiTheme="majorEastAsia" w:cs="仿宋"/>
                <w:noProof/>
                <w:sz w:val="21"/>
                <w:szCs w:val="21"/>
              </w:rPr>
              <w:t xml:space="preserve">3.4.1 </w:t>
            </w:r>
            <w:r w:rsidR="001D4ACA" w:rsidRPr="00AB79F0">
              <w:rPr>
                <w:rStyle w:val="ad"/>
                <w:rFonts w:asciiTheme="majorEastAsia" w:eastAsiaTheme="majorEastAsia" w:hAnsiTheme="majorEastAsia" w:cs="仿宋" w:hint="eastAsia"/>
                <w:noProof/>
                <w:sz w:val="21"/>
                <w:szCs w:val="21"/>
              </w:rPr>
              <w:t>更改补办添加</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_Toc120177035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18</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36" w:history="1">
            <w:r w:rsidR="001D4ACA" w:rsidRPr="00AB79F0">
              <w:rPr>
                <w:rStyle w:val="ad"/>
                <w:rFonts w:asciiTheme="majorEastAsia" w:eastAsiaTheme="majorEastAsia" w:hAnsiTheme="majorEastAsia" w:cs="仿宋"/>
                <w:noProof/>
                <w:sz w:val="21"/>
                <w:szCs w:val="21"/>
              </w:rPr>
              <w:t xml:space="preserve">3.4.2 </w:t>
            </w:r>
            <w:r w:rsidR="001D4ACA" w:rsidRPr="00AB79F0">
              <w:rPr>
                <w:rStyle w:val="ad"/>
                <w:rFonts w:asciiTheme="majorEastAsia" w:eastAsiaTheme="majorEastAsia" w:hAnsiTheme="majorEastAsia" w:cs="仿宋" w:hint="eastAsia"/>
                <w:noProof/>
                <w:sz w:val="21"/>
                <w:szCs w:val="21"/>
              </w:rPr>
              <w:t>更改补办上报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_Toc120177036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19</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20"/>
            <w:tabs>
              <w:tab w:val="right" w:leader="dot" w:pos="8296"/>
            </w:tabs>
            <w:spacing w:line="320" w:lineRule="exact"/>
            <w:rPr>
              <w:rFonts w:asciiTheme="majorEastAsia" w:eastAsiaTheme="majorEastAsia" w:hAnsiTheme="majorEastAsia" w:cstheme="minorBidi"/>
              <w:noProof/>
              <w:kern w:val="2"/>
              <w:sz w:val="21"/>
              <w:szCs w:val="21"/>
            </w:rPr>
          </w:pPr>
          <w:hyperlink w:anchor="_Toc120177037" w:history="1">
            <w:r w:rsidR="001D4ACA" w:rsidRPr="00AB79F0">
              <w:rPr>
                <w:rStyle w:val="ad"/>
                <w:rFonts w:asciiTheme="majorEastAsia" w:eastAsiaTheme="majorEastAsia" w:hAnsiTheme="majorEastAsia" w:cs="仿宋"/>
                <w:noProof/>
                <w:sz w:val="21"/>
                <w:szCs w:val="21"/>
              </w:rPr>
              <w:t>3.5</w:t>
            </w:r>
            <w:r w:rsidR="001D4ACA" w:rsidRPr="00AB79F0">
              <w:rPr>
                <w:rStyle w:val="ad"/>
                <w:rFonts w:asciiTheme="majorEastAsia" w:eastAsiaTheme="majorEastAsia" w:hAnsiTheme="majorEastAsia" w:cs="仿宋" w:hint="eastAsia"/>
                <w:noProof/>
                <w:sz w:val="21"/>
                <w:szCs w:val="21"/>
              </w:rPr>
              <w:t>注销注册</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_Toc120177037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19</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38" w:history="1">
            <w:r w:rsidR="001D4ACA" w:rsidRPr="00AB79F0">
              <w:rPr>
                <w:rStyle w:val="ad"/>
                <w:rFonts w:asciiTheme="majorEastAsia" w:eastAsiaTheme="majorEastAsia" w:hAnsiTheme="majorEastAsia" w:cs="仿宋"/>
                <w:noProof/>
                <w:sz w:val="21"/>
                <w:szCs w:val="21"/>
              </w:rPr>
              <w:t xml:space="preserve">3.5.1 </w:t>
            </w:r>
            <w:r w:rsidR="001D4ACA" w:rsidRPr="00AB79F0">
              <w:rPr>
                <w:rStyle w:val="ad"/>
                <w:rFonts w:asciiTheme="majorEastAsia" w:eastAsiaTheme="majorEastAsia" w:hAnsiTheme="majorEastAsia" w:cs="仿宋" w:hint="eastAsia"/>
                <w:noProof/>
                <w:sz w:val="21"/>
                <w:szCs w:val="21"/>
              </w:rPr>
              <w:t>注销注册添加</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_Toc120177038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19</w:t>
            </w:r>
            <w:r w:rsidRPr="00AB79F0">
              <w:rPr>
                <w:rFonts w:asciiTheme="majorEastAsia" w:eastAsiaTheme="majorEastAsia" w:hAnsiTheme="majorEastAsia"/>
                <w:noProof/>
                <w:webHidden/>
                <w:sz w:val="21"/>
                <w:szCs w:val="21"/>
              </w:rPr>
              <w:fldChar w:fldCharType="end"/>
            </w:r>
          </w:hyperlink>
          <w:hyperlink w:anchor="_Toc120177040" w:history="1"/>
        </w:p>
        <w:p w:rsidR="001D4ACA" w:rsidRPr="00AB79F0" w:rsidRDefault="003E3458" w:rsidP="00AB79F0">
          <w:pPr>
            <w:pStyle w:val="30"/>
            <w:tabs>
              <w:tab w:val="right" w:leader="dot" w:pos="8296"/>
            </w:tabs>
            <w:spacing w:line="320" w:lineRule="exact"/>
            <w:rPr>
              <w:rFonts w:asciiTheme="majorEastAsia" w:eastAsiaTheme="majorEastAsia" w:hAnsiTheme="majorEastAsia" w:cstheme="minorBidi"/>
              <w:noProof/>
              <w:kern w:val="2"/>
              <w:sz w:val="21"/>
              <w:szCs w:val="21"/>
            </w:rPr>
          </w:pPr>
          <w:hyperlink w:anchor="_Toc120177041" w:history="1">
            <w:r w:rsidR="001D4ACA" w:rsidRPr="00AB79F0">
              <w:rPr>
                <w:rStyle w:val="ad"/>
                <w:rFonts w:asciiTheme="majorEastAsia" w:eastAsiaTheme="majorEastAsia" w:hAnsiTheme="majorEastAsia" w:cs="仿宋"/>
                <w:noProof/>
                <w:sz w:val="21"/>
                <w:szCs w:val="21"/>
              </w:rPr>
              <w:t xml:space="preserve">3.5.2 </w:t>
            </w:r>
            <w:r w:rsidR="001D4ACA" w:rsidRPr="00AB79F0">
              <w:rPr>
                <w:rStyle w:val="ad"/>
                <w:rFonts w:asciiTheme="majorEastAsia" w:eastAsiaTheme="majorEastAsia" w:hAnsiTheme="majorEastAsia" w:cs="仿宋" w:hint="eastAsia"/>
                <w:noProof/>
                <w:sz w:val="21"/>
                <w:szCs w:val="21"/>
              </w:rPr>
              <w:t>注销注册上报</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_Toc120177041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21</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ind w:left="0"/>
            <w:rPr>
              <w:rFonts w:asciiTheme="majorEastAsia" w:eastAsiaTheme="majorEastAsia" w:hAnsiTheme="majorEastAsia" w:cstheme="minorBidi"/>
              <w:noProof/>
              <w:kern w:val="2"/>
              <w:sz w:val="21"/>
              <w:szCs w:val="21"/>
            </w:rPr>
          </w:pPr>
          <w:hyperlink w:anchor="_Toc120177042" w:history="1">
            <w:r w:rsidR="001D4ACA" w:rsidRPr="00AB79F0">
              <w:rPr>
                <w:rStyle w:val="ad"/>
                <w:rFonts w:asciiTheme="majorEastAsia" w:eastAsiaTheme="majorEastAsia" w:hAnsiTheme="majorEastAsia" w:cs="仿宋"/>
                <w:bCs/>
                <w:noProof/>
                <w:sz w:val="21"/>
                <w:szCs w:val="21"/>
              </w:rPr>
              <w:t>4.</w:t>
            </w:r>
            <w:r w:rsidR="001D4ACA" w:rsidRPr="00AB79F0">
              <w:rPr>
                <w:rStyle w:val="ad"/>
                <w:rFonts w:asciiTheme="majorEastAsia" w:eastAsiaTheme="majorEastAsia" w:hAnsiTheme="majorEastAsia" w:cs="仿宋" w:hint="eastAsia"/>
                <w:bCs/>
                <w:noProof/>
                <w:sz w:val="21"/>
                <w:szCs w:val="21"/>
              </w:rPr>
              <w:t>注册进度查询</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_Toc120177042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21</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ind w:left="0"/>
            <w:rPr>
              <w:rFonts w:asciiTheme="majorEastAsia" w:eastAsiaTheme="majorEastAsia" w:hAnsiTheme="majorEastAsia" w:cstheme="minorBidi"/>
              <w:noProof/>
              <w:kern w:val="2"/>
              <w:sz w:val="21"/>
              <w:szCs w:val="21"/>
            </w:rPr>
          </w:pPr>
          <w:hyperlink w:anchor="_Toc120177044" w:history="1">
            <w:r w:rsidR="001D4ACA" w:rsidRPr="00AB79F0">
              <w:rPr>
                <w:rStyle w:val="ad"/>
                <w:rFonts w:asciiTheme="majorEastAsia" w:eastAsiaTheme="majorEastAsia" w:hAnsiTheme="majorEastAsia" w:cs="仿宋"/>
                <w:bCs/>
                <w:noProof/>
                <w:sz w:val="21"/>
                <w:szCs w:val="21"/>
              </w:rPr>
              <w:t>5.</w:t>
            </w:r>
            <w:r w:rsidR="001D4ACA" w:rsidRPr="00AB79F0">
              <w:rPr>
                <w:rStyle w:val="ad"/>
                <w:rFonts w:asciiTheme="majorEastAsia" w:eastAsiaTheme="majorEastAsia" w:hAnsiTheme="majorEastAsia" w:cs="仿宋" w:hint="eastAsia"/>
                <w:bCs/>
                <w:noProof/>
                <w:sz w:val="21"/>
                <w:szCs w:val="21"/>
              </w:rPr>
              <w:t>注册撤回</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_Toc120177044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23</w:t>
            </w:r>
            <w:r w:rsidRPr="00AB79F0">
              <w:rPr>
                <w:rFonts w:asciiTheme="majorEastAsia" w:eastAsiaTheme="majorEastAsia" w:hAnsiTheme="majorEastAsia"/>
                <w:noProof/>
                <w:webHidden/>
                <w:sz w:val="21"/>
                <w:szCs w:val="21"/>
              </w:rPr>
              <w:fldChar w:fldCharType="end"/>
            </w:r>
          </w:hyperlink>
        </w:p>
        <w:p w:rsidR="001D4ACA" w:rsidRPr="00AB79F0" w:rsidRDefault="003E3458" w:rsidP="00AB79F0">
          <w:pPr>
            <w:pStyle w:val="30"/>
            <w:tabs>
              <w:tab w:val="right" w:leader="dot" w:pos="8296"/>
            </w:tabs>
            <w:spacing w:line="320" w:lineRule="exact"/>
            <w:ind w:left="0"/>
            <w:rPr>
              <w:rFonts w:asciiTheme="majorEastAsia" w:eastAsiaTheme="majorEastAsia" w:hAnsiTheme="majorEastAsia" w:cstheme="minorBidi"/>
              <w:noProof/>
              <w:kern w:val="2"/>
              <w:sz w:val="21"/>
              <w:szCs w:val="21"/>
            </w:rPr>
          </w:pPr>
          <w:hyperlink w:anchor="_Toc120177045" w:history="1">
            <w:r w:rsidR="001D4ACA" w:rsidRPr="00AB79F0">
              <w:rPr>
                <w:rStyle w:val="ad"/>
                <w:rFonts w:asciiTheme="majorEastAsia" w:eastAsiaTheme="majorEastAsia" w:hAnsiTheme="majorEastAsia" w:cs="仿宋"/>
                <w:bCs/>
                <w:noProof/>
                <w:sz w:val="21"/>
                <w:szCs w:val="21"/>
              </w:rPr>
              <w:t>6.</w:t>
            </w:r>
            <w:r w:rsidR="001D4ACA" w:rsidRPr="00AB79F0">
              <w:rPr>
                <w:rStyle w:val="ad"/>
                <w:rFonts w:asciiTheme="majorEastAsia" w:eastAsiaTheme="majorEastAsia" w:hAnsiTheme="majorEastAsia" w:cs="仿宋" w:hint="eastAsia"/>
                <w:bCs/>
                <w:noProof/>
                <w:sz w:val="21"/>
                <w:szCs w:val="21"/>
              </w:rPr>
              <w:t>咨询电话</w:t>
            </w:r>
            <w:r w:rsidR="001D4ACA" w:rsidRPr="00AB79F0">
              <w:rPr>
                <w:rFonts w:asciiTheme="majorEastAsia" w:eastAsiaTheme="majorEastAsia" w:hAnsiTheme="majorEastAsia"/>
                <w:noProof/>
                <w:webHidden/>
                <w:sz w:val="21"/>
                <w:szCs w:val="21"/>
              </w:rPr>
              <w:tab/>
            </w:r>
            <w:r w:rsidRPr="00AB79F0">
              <w:rPr>
                <w:rFonts w:asciiTheme="majorEastAsia" w:eastAsiaTheme="majorEastAsia" w:hAnsiTheme="majorEastAsia"/>
                <w:noProof/>
                <w:webHidden/>
                <w:sz w:val="21"/>
                <w:szCs w:val="21"/>
              </w:rPr>
              <w:fldChar w:fldCharType="begin"/>
            </w:r>
            <w:r w:rsidR="001D4ACA" w:rsidRPr="00AB79F0">
              <w:rPr>
                <w:rFonts w:asciiTheme="majorEastAsia" w:eastAsiaTheme="majorEastAsia" w:hAnsiTheme="majorEastAsia"/>
                <w:noProof/>
                <w:webHidden/>
                <w:sz w:val="21"/>
                <w:szCs w:val="21"/>
              </w:rPr>
              <w:instrText xml:space="preserve"> PAGEREF _Toc120177045 \h </w:instrText>
            </w:r>
            <w:r w:rsidRPr="00AB79F0">
              <w:rPr>
                <w:rFonts w:asciiTheme="majorEastAsia" w:eastAsiaTheme="majorEastAsia" w:hAnsiTheme="majorEastAsia"/>
                <w:noProof/>
                <w:webHidden/>
                <w:sz w:val="21"/>
                <w:szCs w:val="21"/>
              </w:rPr>
            </w:r>
            <w:r w:rsidRPr="00AB79F0">
              <w:rPr>
                <w:rFonts w:asciiTheme="majorEastAsia" w:eastAsiaTheme="majorEastAsia" w:hAnsiTheme="majorEastAsia"/>
                <w:noProof/>
                <w:webHidden/>
                <w:sz w:val="21"/>
                <w:szCs w:val="21"/>
              </w:rPr>
              <w:fldChar w:fldCharType="separate"/>
            </w:r>
            <w:r w:rsidR="001D4ACA" w:rsidRPr="00AB79F0">
              <w:rPr>
                <w:rFonts w:asciiTheme="majorEastAsia" w:eastAsiaTheme="majorEastAsia" w:hAnsiTheme="majorEastAsia"/>
                <w:noProof/>
                <w:webHidden/>
                <w:sz w:val="21"/>
                <w:szCs w:val="21"/>
              </w:rPr>
              <w:t>24</w:t>
            </w:r>
            <w:r w:rsidRPr="00AB79F0">
              <w:rPr>
                <w:rFonts w:asciiTheme="majorEastAsia" w:eastAsiaTheme="majorEastAsia" w:hAnsiTheme="majorEastAsia"/>
                <w:noProof/>
                <w:webHidden/>
                <w:sz w:val="21"/>
                <w:szCs w:val="21"/>
              </w:rPr>
              <w:fldChar w:fldCharType="end"/>
            </w:r>
          </w:hyperlink>
        </w:p>
        <w:p w:rsidR="001D4DF1" w:rsidRDefault="003E3458" w:rsidP="00AB79F0">
          <w:pPr>
            <w:spacing w:line="320" w:lineRule="exact"/>
            <w:sectPr w:rsidR="001D4DF1">
              <w:footerReference w:type="default" r:id="rId7"/>
              <w:pgSz w:w="11906" w:h="16838"/>
              <w:pgMar w:top="1440" w:right="1800" w:bottom="1440" w:left="1800" w:header="851" w:footer="992" w:gutter="0"/>
              <w:cols w:space="425"/>
              <w:docGrid w:type="lines" w:linePitch="312"/>
            </w:sectPr>
          </w:pPr>
          <w:r w:rsidRPr="00AB79F0">
            <w:rPr>
              <w:rFonts w:asciiTheme="majorEastAsia" w:eastAsiaTheme="majorEastAsia" w:hAnsiTheme="majorEastAsia"/>
              <w:bCs/>
              <w:sz w:val="21"/>
              <w:szCs w:val="21"/>
              <w:lang w:val="zh-CN"/>
            </w:rPr>
            <w:fldChar w:fldCharType="end"/>
          </w:r>
        </w:p>
      </w:sdtContent>
    </w:sdt>
    <w:p w:rsidR="001D4DF1" w:rsidRDefault="009945FB">
      <w:pPr>
        <w:pStyle w:val="af"/>
        <w:spacing w:line="360" w:lineRule="auto"/>
        <w:ind w:firstLine="643"/>
        <w:jc w:val="left"/>
        <w:outlineLvl w:val="0"/>
        <w:rPr>
          <w:rFonts w:ascii="仿宋" w:eastAsia="仿宋" w:hAnsi="仿宋" w:cs="仿宋"/>
          <w:b/>
          <w:bCs/>
          <w:kern w:val="0"/>
          <w:sz w:val="32"/>
          <w:szCs w:val="32"/>
        </w:rPr>
      </w:pPr>
      <w:bookmarkStart w:id="0" w:name="_Toc24275"/>
      <w:bookmarkStart w:id="1" w:name="_Toc120177011"/>
      <w:r>
        <w:rPr>
          <w:rFonts w:ascii="仿宋" w:eastAsia="仿宋" w:hAnsi="仿宋" w:cs="仿宋" w:hint="eastAsia"/>
          <w:b/>
          <w:bCs/>
          <w:kern w:val="0"/>
          <w:sz w:val="32"/>
          <w:szCs w:val="32"/>
        </w:rPr>
        <w:lastRenderedPageBreak/>
        <w:t>1.系统环境要求</w:t>
      </w:r>
      <w:bookmarkEnd w:id="0"/>
      <w:bookmarkEnd w:id="1"/>
    </w:p>
    <w:p w:rsidR="001D4DF1" w:rsidRDefault="009945FB">
      <w:pPr>
        <w:spacing w:line="360" w:lineRule="auto"/>
        <w:ind w:firstLineChars="200" w:firstLine="640"/>
        <w:jc w:val="left"/>
        <w:outlineLvl w:val="1"/>
        <w:rPr>
          <w:rFonts w:ascii="仿宋" w:eastAsia="仿宋" w:hAnsi="仿宋" w:cs="仿宋"/>
          <w:sz w:val="32"/>
          <w:szCs w:val="32"/>
        </w:rPr>
      </w:pPr>
      <w:bookmarkStart w:id="2" w:name="_Toc6870"/>
      <w:bookmarkStart w:id="3" w:name="_Toc14112"/>
      <w:bookmarkStart w:id="4" w:name="_Toc17614"/>
      <w:bookmarkStart w:id="5" w:name="_Toc5410"/>
      <w:bookmarkStart w:id="6" w:name="_Toc1630"/>
      <w:bookmarkStart w:id="7" w:name="_Toc120177012"/>
      <w:r>
        <w:rPr>
          <w:rFonts w:ascii="仿宋" w:eastAsia="仿宋" w:hAnsi="仿宋" w:cs="仿宋" w:hint="eastAsia"/>
          <w:sz w:val="32"/>
          <w:szCs w:val="32"/>
        </w:rPr>
        <w:t>网络建议</w:t>
      </w:r>
      <w:bookmarkEnd w:id="2"/>
      <w:r>
        <w:rPr>
          <w:rFonts w:ascii="仿宋" w:eastAsia="仿宋" w:hAnsi="仿宋" w:cs="仿宋" w:hint="eastAsia"/>
          <w:sz w:val="32"/>
          <w:szCs w:val="32"/>
        </w:rPr>
        <w:t>：建议10M/100M及以上以太网。</w:t>
      </w:r>
      <w:bookmarkEnd w:id="3"/>
      <w:bookmarkEnd w:id="4"/>
      <w:bookmarkEnd w:id="5"/>
      <w:bookmarkEnd w:id="6"/>
      <w:bookmarkEnd w:id="7"/>
    </w:p>
    <w:p w:rsidR="001D4DF1" w:rsidRDefault="009945FB">
      <w:pPr>
        <w:pStyle w:val="af"/>
        <w:spacing w:line="360" w:lineRule="auto"/>
        <w:ind w:firstLine="643"/>
        <w:jc w:val="left"/>
        <w:outlineLvl w:val="0"/>
        <w:rPr>
          <w:rFonts w:ascii="仿宋" w:eastAsia="仿宋" w:hAnsi="仿宋" w:cs="仿宋"/>
          <w:b/>
          <w:bCs/>
          <w:kern w:val="0"/>
          <w:sz w:val="32"/>
          <w:szCs w:val="32"/>
        </w:rPr>
      </w:pPr>
      <w:bookmarkStart w:id="8" w:name="_Toc15371"/>
      <w:bookmarkStart w:id="9" w:name="_Toc120177013"/>
      <w:r>
        <w:rPr>
          <w:rFonts w:ascii="仿宋" w:eastAsia="仿宋" w:hAnsi="仿宋" w:cs="仿宋" w:hint="eastAsia"/>
          <w:b/>
          <w:bCs/>
          <w:kern w:val="0"/>
          <w:sz w:val="32"/>
          <w:szCs w:val="32"/>
        </w:rPr>
        <w:t>2.登录与信息维护</w:t>
      </w:r>
      <w:bookmarkEnd w:id="8"/>
      <w:bookmarkEnd w:id="9"/>
    </w:p>
    <w:p w:rsidR="001D4DF1" w:rsidRDefault="009945FB" w:rsidP="007B52BC">
      <w:pPr>
        <w:spacing w:line="360" w:lineRule="auto"/>
        <w:ind w:firstLineChars="200" w:firstLine="643"/>
        <w:jc w:val="left"/>
        <w:outlineLvl w:val="1"/>
        <w:rPr>
          <w:rFonts w:ascii="仿宋" w:eastAsia="仿宋" w:hAnsi="仿宋" w:cs="仿宋"/>
          <w:b/>
          <w:sz w:val="32"/>
          <w:szCs w:val="32"/>
        </w:rPr>
      </w:pPr>
      <w:bookmarkStart w:id="10" w:name="_Toc31965"/>
      <w:bookmarkStart w:id="11" w:name="_Toc120177014"/>
      <w:r w:rsidRPr="007B52BC">
        <w:rPr>
          <w:rFonts w:ascii="仿宋" w:eastAsia="仿宋" w:hAnsi="仿宋" w:cs="仿宋" w:hint="eastAsia"/>
          <w:b/>
          <w:sz w:val="32"/>
          <w:szCs w:val="32"/>
        </w:rPr>
        <w:t>2.1登录</w:t>
      </w:r>
      <w:bookmarkEnd w:id="10"/>
      <w:bookmarkEnd w:id="11"/>
    </w:p>
    <w:p w:rsidR="00DC312D" w:rsidRPr="00DC312D" w:rsidRDefault="00DC312D" w:rsidP="00DC312D">
      <w:pPr>
        <w:spacing w:line="360" w:lineRule="auto"/>
        <w:ind w:firstLineChars="200" w:firstLine="643"/>
        <w:jc w:val="left"/>
        <w:outlineLvl w:val="1"/>
        <w:rPr>
          <w:rFonts w:ascii="仿宋" w:eastAsia="仿宋" w:hAnsi="仿宋" w:cs="仿宋"/>
          <w:b/>
          <w:sz w:val="32"/>
          <w:szCs w:val="32"/>
        </w:rPr>
      </w:pPr>
      <w:bookmarkStart w:id="12" w:name="_Toc120177015"/>
      <w:r w:rsidRPr="00DC312D">
        <w:rPr>
          <w:rFonts w:ascii="仿宋" w:eastAsia="仿宋" w:hAnsi="仿宋" w:cs="仿宋" w:hint="eastAsia"/>
          <w:b/>
          <w:sz w:val="32"/>
          <w:szCs w:val="32"/>
        </w:rPr>
        <w:t>2.1.1</w:t>
      </w:r>
      <w:r>
        <w:rPr>
          <w:rFonts w:ascii="仿宋" w:eastAsia="仿宋" w:hAnsi="仿宋" w:cs="仿宋" w:hint="eastAsia"/>
          <w:b/>
          <w:sz w:val="32"/>
          <w:szCs w:val="32"/>
        </w:rPr>
        <w:t>“国家政务服务平台”登录</w:t>
      </w:r>
      <w:bookmarkEnd w:id="12"/>
    </w:p>
    <w:p w:rsidR="004B3A3D" w:rsidRDefault="009945FB">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申请人本人登录“国家政务服务平台”（网址：http://gjzwfw.www.gov.cn/），进入“国务院部门服务窗口”或“个人办事”—“住房和城乡建设部”，点击“一级注册结构工程师和其他专业勘察设计注册工程师执业资格认定”或“一级注册建筑师执业资格认定”选择业务类型—在线办理。</w:t>
      </w:r>
    </w:p>
    <w:p w:rsidR="00DC312D" w:rsidRPr="00DC312D" w:rsidRDefault="00DC312D" w:rsidP="00DC312D">
      <w:pPr>
        <w:spacing w:line="360" w:lineRule="auto"/>
        <w:ind w:firstLineChars="200" w:firstLine="643"/>
        <w:jc w:val="left"/>
        <w:outlineLvl w:val="1"/>
        <w:rPr>
          <w:rFonts w:ascii="仿宋" w:eastAsia="仿宋" w:hAnsi="仿宋" w:cs="仿宋"/>
          <w:b/>
          <w:sz w:val="32"/>
          <w:szCs w:val="32"/>
        </w:rPr>
      </w:pPr>
      <w:bookmarkStart w:id="13" w:name="_Toc120177016"/>
      <w:r w:rsidRPr="00DC312D">
        <w:rPr>
          <w:rFonts w:ascii="仿宋" w:eastAsia="仿宋" w:hAnsi="仿宋" w:cs="仿宋" w:hint="eastAsia"/>
          <w:b/>
          <w:sz w:val="32"/>
          <w:szCs w:val="32"/>
        </w:rPr>
        <w:t>2.1.</w:t>
      </w:r>
      <w:r w:rsidR="00FE3352">
        <w:rPr>
          <w:rFonts w:ascii="仿宋" w:eastAsia="仿宋" w:hAnsi="仿宋" w:cs="仿宋" w:hint="eastAsia"/>
          <w:b/>
          <w:sz w:val="32"/>
          <w:szCs w:val="32"/>
        </w:rPr>
        <w:t>2</w:t>
      </w:r>
      <w:r>
        <w:rPr>
          <w:rFonts w:ascii="仿宋" w:eastAsia="仿宋" w:hAnsi="仿宋" w:cs="仿宋" w:hint="eastAsia"/>
          <w:b/>
          <w:sz w:val="32"/>
          <w:szCs w:val="32"/>
        </w:rPr>
        <w:t>“</w:t>
      </w:r>
      <w:r w:rsidRPr="00DC312D">
        <w:rPr>
          <w:rFonts w:ascii="仿宋" w:eastAsia="仿宋" w:hAnsi="仿宋" w:cs="仿宋" w:hint="eastAsia"/>
          <w:b/>
          <w:sz w:val="32"/>
          <w:szCs w:val="32"/>
        </w:rPr>
        <w:t>住房和城乡建设部政务服务门户</w:t>
      </w:r>
      <w:r>
        <w:rPr>
          <w:rFonts w:ascii="仿宋" w:eastAsia="仿宋" w:hAnsi="仿宋" w:cs="仿宋" w:hint="eastAsia"/>
          <w:b/>
          <w:sz w:val="32"/>
          <w:szCs w:val="32"/>
        </w:rPr>
        <w:t>”登录</w:t>
      </w:r>
      <w:bookmarkEnd w:id="13"/>
    </w:p>
    <w:p w:rsidR="00057B57" w:rsidRDefault="00057B57" w:rsidP="00057B57">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申请人本人进入</w:t>
      </w:r>
      <w:r w:rsidR="004B3A3D">
        <w:rPr>
          <w:rFonts w:ascii="仿宋" w:eastAsia="仿宋" w:hAnsi="仿宋" w:cs="仿宋" w:hint="eastAsia"/>
          <w:sz w:val="32"/>
          <w:szCs w:val="32"/>
        </w:rPr>
        <w:t>“住房和城乡建设部政务服务门户”，在人员行政审批事项栏中选择“勘察设计工程师”或“注册建筑师”点击</w:t>
      </w:r>
      <w:r>
        <w:rPr>
          <w:rFonts w:ascii="仿宋_GB2312" w:eastAsia="仿宋_GB2312" w:hAnsi="仿宋_GB2312" w:cs="仿宋_GB2312" w:hint="eastAsia"/>
          <w:color w:val="000000"/>
          <w:sz w:val="32"/>
          <w:szCs w:val="32"/>
        </w:rPr>
        <w:t>相应事项</w:t>
      </w:r>
      <w:r>
        <w:rPr>
          <w:rFonts w:ascii="仿宋" w:eastAsia="仿宋" w:hAnsi="仿宋" w:cs="仿宋" w:hint="eastAsia"/>
          <w:sz w:val="32"/>
          <w:szCs w:val="32"/>
        </w:rPr>
        <w:t>—在线办理。登录“国家政务服务平台”个人用户账号。</w:t>
      </w:r>
    </w:p>
    <w:p w:rsidR="001D4DF1" w:rsidRDefault="009945FB">
      <w:pPr>
        <w:spacing w:line="360" w:lineRule="auto"/>
        <w:ind w:firstLineChars="200" w:firstLine="640"/>
        <w:jc w:val="left"/>
        <w:rPr>
          <w:rFonts w:ascii="仿宋" w:eastAsia="仿宋" w:hAnsi="仿宋" w:cs="仿宋"/>
          <w:color w:val="000000"/>
          <w:kern w:val="0"/>
          <w:sz w:val="32"/>
          <w:szCs w:val="32"/>
        </w:rPr>
      </w:pPr>
      <w:r>
        <w:rPr>
          <w:rFonts w:ascii="仿宋" w:eastAsia="仿宋" w:hAnsi="仿宋" w:cs="仿宋" w:hint="eastAsia"/>
          <w:sz w:val="32"/>
          <w:szCs w:val="32"/>
        </w:rPr>
        <w:t>登录窗口如下图所示：</w:t>
      </w:r>
      <w:r>
        <w:rPr>
          <w:rFonts w:ascii="仿宋" w:eastAsia="仿宋" w:hAnsi="仿宋" w:cs="仿宋" w:hint="eastAsia"/>
          <w:noProof/>
          <w:sz w:val="32"/>
          <w:szCs w:val="32"/>
        </w:rPr>
        <w:lastRenderedPageBreak/>
        <w:drawing>
          <wp:inline distT="0" distB="0" distL="114300" distR="114300">
            <wp:extent cx="4969547" cy="3771900"/>
            <wp:effectExtent l="19050" t="0" r="2503"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8"/>
                    <a:stretch>
                      <a:fillRect/>
                    </a:stretch>
                  </pic:blipFill>
                  <pic:spPr>
                    <a:xfrm>
                      <a:off x="0" y="0"/>
                      <a:ext cx="4969547" cy="3771900"/>
                    </a:xfrm>
                    <a:prstGeom prst="rect">
                      <a:avLst/>
                    </a:prstGeom>
                    <a:noFill/>
                    <a:ln>
                      <a:noFill/>
                    </a:ln>
                  </pic:spPr>
                </pic:pic>
              </a:graphicData>
            </a:graphic>
          </wp:inline>
        </w:drawing>
      </w:r>
    </w:p>
    <w:p w:rsidR="001D4DF1" w:rsidRDefault="009945FB">
      <w:pPr>
        <w:pStyle w:val="a9"/>
        <w:shd w:val="clear" w:color="auto" w:fill="FFFFFF"/>
        <w:spacing w:beforeAutospacing="0" w:afterAutospacing="0" w:line="360" w:lineRule="auto"/>
        <w:ind w:firstLineChars="200" w:firstLine="640"/>
        <w:jc w:val="both"/>
        <w:rPr>
          <w:rFonts w:ascii="仿宋" w:eastAsia="仿宋" w:hAnsi="仿宋" w:cs="仿宋"/>
          <w:color w:val="000000"/>
          <w:sz w:val="32"/>
          <w:szCs w:val="32"/>
        </w:rPr>
      </w:pPr>
      <w:r>
        <w:rPr>
          <w:rFonts w:ascii="仿宋" w:eastAsia="仿宋" w:hAnsi="仿宋" w:cs="仿宋" w:hint="eastAsia"/>
          <w:color w:val="000000"/>
          <w:sz w:val="32"/>
          <w:szCs w:val="32"/>
        </w:rPr>
        <w:t>申请人本人输入用户名、密码登录，进入申报须知页面，如下图所示：</w:t>
      </w:r>
    </w:p>
    <w:p w:rsidR="001D4DF1" w:rsidRDefault="009945FB">
      <w:pPr>
        <w:pStyle w:val="1"/>
        <w:ind w:leftChars="0" w:left="0"/>
        <w:jc w:val="center"/>
        <w:rPr>
          <w:rFonts w:ascii="仿宋" w:eastAsia="仿宋" w:hAnsi="仿宋" w:cs="仿宋"/>
        </w:rPr>
      </w:pPr>
      <w:r>
        <w:rPr>
          <w:rFonts w:ascii="仿宋" w:eastAsia="仿宋" w:hAnsi="仿宋" w:cs="仿宋" w:hint="eastAsia"/>
          <w:noProof/>
        </w:rPr>
        <w:drawing>
          <wp:inline distT="0" distB="0" distL="114300" distR="114300">
            <wp:extent cx="4291330" cy="3346450"/>
            <wp:effectExtent l="0" t="0" r="1397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4291330" cy="3346450"/>
                    </a:xfrm>
                    <a:prstGeom prst="rect">
                      <a:avLst/>
                    </a:prstGeom>
                    <a:noFill/>
                    <a:ln>
                      <a:noFill/>
                    </a:ln>
                  </pic:spPr>
                </pic:pic>
              </a:graphicData>
            </a:graphic>
          </wp:inline>
        </w:drawing>
      </w:r>
    </w:p>
    <w:p w:rsidR="00057B57" w:rsidRDefault="00057B57" w:rsidP="00736910">
      <w:pPr>
        <w:spacing w:line="360" w:lineRule="auto"/>
        <w:ind w:firstLineChars="200" w:firstLine="643"/>
        <w:jc w:val="left"/>
        <w:outlineLvl w:val="1"/>
        <w:rPr>
          <w:rFonts w:ascii="仿宋" w:eastAsia="仿宋" w:hAnsi="仿宋" w:cs="仿宋"/>
          <w:b/>
          <w:sz w:val="32"/>
          <w:szCs w:val="32"/>
        </w:rPr>
      </w:pPr>
      <w:bookmarkStart w:id="14" w:name="_Toc22727"/>
    </w:p>
    <w:p w:rsidR="00057B57" w:rsidRDefault="00057B57" w:rsidP="00736910">
      <w:pPr>
        <w:spacing w:line="360" w:lineRule="auto"/>
        <w:ind w:firstLineChars="200" w:firstLine="643"/>
        <w:jc w:val="left"/>
        <w:outlineLvl w:val="1"/>
        <w:rPr>
          <w:rFonts w:ascii="仿宋" w:eastAsia="仿宋" w:hAnsi="仿宋" w:cs="仿宋"/>
          <w:b/>
          <w:sz w:val="32"/>
          <w:szCs w:val="32"/>
        </w:rPr>
      </w:pPr>
    </w:p>
    <w:p w:rsidR="001D4DF1" w:rsidRPr="00736910" w:rsidRDefault="009945FB" w:rsidP="00736910">
      <w:pPr>
        <w:spacing w:line="360" w:lineRule="auto"/>
        <w:ind w:firstLineChars="200" w:firstLine="643"/>
        <w:jc w:val="left"/>
        <w:outlineLvl w:val="1"/>
        <w:rPr>
          <w:rFonts w:ascii="仿宋" w:eastAsia="仿宋" w:hAnsi="仿宋" w:cs="仿宋"/>
          <w:b/>
          <w:sz w:val="32"/>
          <w:szCs w:val="32"/>
        </w:rPr>
      </w:pPr>
      <w:bookmarkStart w:id="15" w:name="_Toc120177017"/>
      <w:r w:rsidRPr="00736910">
        <w:rPr>
          <w:rFonts w:ascii="仿宋" w:eastAsia="仿宋" w:hAnsi="仿宋" w:cs="仿宋" w:hint="eastAsia"/>
          <w:b/>
          <w:sz w:val="32"/>
          <w:szCs w:val="32"/>
        </w:rPr>
        <w:lastRenderedPageBreak/>
        <w:t>2.2个人信息</w:t>
      </w:r>
      <w:bookmarkEnd w:id="14"/>
      <w:r w:rsidR="00736910" w:rsidRPr="00736910">
        <w:rPr>
          <w:rFonts w:ascii="仿宋" w:eastAsia="仿宋" w:hAnsi="仿宋" w:cs="仿宋" w:hint="eastAsia"/>
          <w:b/>
          <w:sz w:val="32"/>
          <w:szCs w:val="32"/>
        </w:rPr>
        <w:t>完善</w:t>
      </w:r>
      <w:bookmarkEnd w:id="15"/>
    </w:p>
    <w:p w:rsidR="001D4DF1" w:rsidRDefault="009945FB">
      <w:pPr>
        <w:spacing w:line="360" w:lineRule="auto"/>
        <w:ind w:firstLineChars="200" w:firstLine="640"/>
        <w:rPr>
          <w:rFonts w:ascii="仿宋" w:eastAsia="仿宋" w:hAnsi="仿宋" w:cs="仿宋"/>
          <w:color w:val="000000"/>
          <w:kern w:val="0"/>
          <w:sz w:val="32"/>
          <w:szCs w:val="32"/>
        </w:rPr>
      </w:pPr>
      <w:r>
        <w:rPr>
          <w:rFonts w:ascii="仿宋" w:eastAsia="仿宋" w:hAnsi="仿宋" w:cs="仿宋" w:hint="eastAsia"/>
          <w:noProof/>
          <w:color w:val="000000"/>
          <w:kern w:val="0"/>
          <w:sz w:val="32"/>
          <w:szCs w:val="32"/>
        </w:rPr>
        <w:drawing>
          <wp:anchor distT="0" distB="0" distL="114300" distR="114300" simplePos="0" relativeHeight="251659264" behindDoc="0" locked="0" layoutInCell="1" allowOverlap="1">
            <wp:simplePos x="0" y="0"/>
            <wp:positionH relativeFrom="column">
              <wp:posOffset>2400300</wp:posOffset>
            </wp:positionH>
            <wp:positionV relativeFrom="paragraph">
              <wp:posOffset>1336040</wp:posOffset>
            </wp:positionV>
            <wp:extent cx="762000" cy="3486150"/>
            <wp:effectExtent l="0" t="0" r="0" b="0"/>
            <wp:wrapTopAndBottom/>
            <wp:docPr id="36" name="图片 36" descr="1667959017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1667959017281"/>
                    <pic:cNvPicPr>
                      <a:picLocks noChangeAspect="1"/>
                    </pic:cNvPicPr>
                  </pic:nvPicPr>
                  <pic:blipFill>
                    <a:blip r:embed="rId10"/>
                    <a:stretch>
                      <a:fillRect/>
                    </a:stretch>
                  </pic:blipFill>
                  <pic:spPr>
                    <a:xfrm>
                      <a:off x="0" y="0"/>
                      <a:ext cx="762000" cy="3486150"/>
                    </a:xfrm>
                    <a:prstGeom prst="rect">
                      <a:avLst/>
                    </a:prstGeom>
                  </pic:spPr>
                </pic:pic>
              </a:graphicData>
            </a:graphic>
          </wp:anchor>
        </w:drawing>
      </w:r>
      <w:r>
        <w:rPr>
          <w:rFonts w:ascii="仿宋" w:eastAsia="仿宋" w:hAnsi="仿宋" w:cs="仿宋" w:hint="eastAsia"/>
          <w:color w:val="000000"/>
          <w:kern w:val="0"/>
          <w:sz w:val="32"/>
          <w:szCs w:val="32"/>
        </w:rPr>
        <w:t>登录进入上图页面，点击右侧导航栏“个人信息”栏目维护个人基本信息，包括个人基本信息、所在企业信息和个人照片、签名。如下图所示：</w:t>
      </w:r>
    </w:p>
    <w:p w:rsidR="001D4DF1" w:rsidRDefault="009945FB" w:rsidP="007B52BC">
      <w:pPr>
        <w:pStyle w:val="af"/>
        <w:spacing w:line="360" w:lineRule="auto"/>
        <w:ind w:firstLine="640"/>
        <w:rPr>
          <w:rFonts w:ascii="仿宋" w:eastAsia="仿宋" w:hAnsi="仿宋" w:cs="仿宋"/>
          <w:sz w:val="32"/>
          <w:szCs w:val="32"/>
        </w:rPr>
      </w:pPr>
      <w:r>
        <w:rPr>
          <w:rFonts w:ascii="仿宋" w:eastAsia="仿宋" w:hAnsi="仿宋" w:cs="仿宋" w:hint="eastAsia"/>
          <w:sz w:val="32"/>
          <w:szCs w:val="32"/>
        </w:rPr>
        <w:t>个人基本信息如下图所示：</w:t>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4107180" cy="2186305"/>
            <wp:effectExtent l="0" t="0" r="7620" b="4445"/>
            <wp:docPr id="4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2"/>
                    <pic:cNvPicPr>
                      <a:picLocks noChangeAspect="1"/>
                    </pic:cNvPicPr>
                  </pic:nvPicPr>
                  <pic:blipFill>
                    <a:blip r:embed="rId11"/>
                    <a:stretch>
                      <a:fillRect/>
                    </a:stretch>
                  </pic:blipFill>
                  <pic:spPr>
                    <a:xfrm>
                      <a:off x="0" y="0"/>
                      <a:ext cx="4107180" cy="2186305"/>
                    </a:xfrm>
                    <a:prstGeom prst="rect">
                      <a:avLst/>
                    </a:prstGeom>
                    <a:noFill/>
                    <a:ln>
                      <a:noFill/>
                    </a:ln>
                  </pic:spPr>
                </pic:pic>
              </a:graphicData>
            </a:graphic>
          </wp:inline>
        </w:drawing>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以上个人基本信息中的申请人姓名、性别、身份证件号、出生日期、证件类型、本人手机号自动提取，其他信息自行</w:t>
      </w:r>
      <w:r>
        <w:rPr>
          <w:rFonts w:ascii="仿宋" w:eastAsia="仿宋" w:hAnsi="仿宋" w:cs="仿宋" w:hint="eastAsia"/>
          <w:sz w:val="32"/>
          <w:szCs w:val="32"/>
        </w:rPr>
        <w:lastRenderedPageBreak/>
        <w:t>输入。</w:t>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所在企业信息如下图所示：</w:t>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73040" cy="2099310"/>
            <wp:effectExtent l="0" t="0" r="3810" b="15240"/>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2"/>
                    <a:stretch>
                      <a:fillRect/>
                    </a:stretch>
                  </pic:blipFill>
                  <pic:spPr>
                    <a:xfrm>
                      <a:off x="0" y="0"/>
                      <a:ext cx="5273040" cy="2099310"/>
                    </a:xfrm>
                    <a:prstGeom prst="rect">
                      <a:avLst/>
                    </a:prstGeom>
                    <a:noFill/>
                    <a:ln>
                      <a:noFill/>
                    </a:ln>
                  </pic:spPr>
                </pic:pic>
              </a:graphicData>
            </a:graphic>
          </wp:inline>
        </w:drawing>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企业名称输入部分字段后，企业库自动检索，在下拉框中进行选择，统一社会信用代码自动提取。如果企业首次使用该系统，需要企业先到国家政务服务平台</w:t>
      </w:r>
      <w:r w:rsidR="00736910">
        <w:rPr>
          <w:rFonts w:ascii="仿宋" w:eastAsia="仿宋" w:hAnsi="仿宋" w:cs="仿宋" w:hint="eastAsia"/>
          <w:sz w:val="32"/>
          <w:szCs w:val="32"/>
        </w:rPr>
        <w:t>办理</w:t>
      </w:r>
      <w:r>
        <w:rPr>
          <w:rFonts w:ascii="仿宋" w:eastAsia="仿宋" w:hAnsi="仿宋" w:cs="仿宋" w:hint="eastAsia"/>
          <w:sz w:val="32"/>
          <w:szCs w:val="32"/>
        </w:rPr>
        <w:t>企业法人账号</w:t>
      </w:r>
      <w:r w:rsidR="00736910">
        <w:rPr>
          <w:rFonts w:ascii="仿宋" w:eastAsia="仿宋" w:hAnsi="仿宋" w:cs="仿宋" w:hint="eastAsia"/>
          <w:sz w:val="32"/>
          <w:szCs w:val="32"/>
        </w:rPr>
        <w:t>注册</w:t>
      </w:r>
      <w:r>
        <w:rPr>
          <w:rFonts w:ascii="仿宋" w:eastAsia="仿宋" w:hAnsi="仿宋" w:cs="仿宋" w:hint="eastAsia"/>
          <w:sz w:val="32"/>
          <w:szCs w:val="32"/>
        </w:rPr>
        <w:t>，企业完成注册后，个人再在此模块选择企业名称。</w:t>
      </w:r>
      <w:r w:rsidR="00736910">
        <w:rPr>
          <w:rFonts w:ascii="仿宋" w:eastAsia="仿宋" w:hAnsi="仿宋" w:cs="仿宋" w:hint="eastAsia"/>
          <w:sz w:val="32"/>
          <w:szCs w:val="32"/>
        </w:rPr>
        <w:t>系统会根据选择的所属行业自动检索</w:t>
      </w:r>
      <w:r>
        <w:rPr>
          <w:rFonts w:ascii="仿宋" w:eastAsia="仿宋" w:hAnsi="仿宋" w:cs="仿宋" w:hint="eastAsia"/>
          <w:sz w:val="32"/>
          <w:szCs w:val="32"/>
        </w:rPr>
        <w:t>企业资质证书号，</w:t>
      </w:r>
      <w:r w:rsidR="00736910">
        <w:rPr>
          <w:rFonts w:ascii="仿宋" w:eastAsia="仿宋" w:hAnsi="仿宋" w:cs="仿宋" w:hint="eastAsia"/>
          <w:sz w:val="32"/>
          <w:szCs w:val="32"/>
        </w:rPr>
        <w:t>按实际情况</w:t>
      </w:r>
      <w:r>
        <w:rPr>
          <w:rFonts w:ascii="仿宋" w:eastAsia="仿宋" w:hAnsi="仿宋" w:cs="仿宋" w:hint="eastAsia"/>
          <w:sz w:val="32"/>
          <w:szCs w:val="32"/>
        </w:rPr>
        <w:t>选择。经办人手机号、聘用开始时间和聘用结束时间根据实际情况填写即可。</w:t>
      </w:r>
    </w:p>
    <w:p w:rsidR="001D4DF1" w:rsidRPr="00057B57" w:rsidRDefault="009945FB" w:rsidP="00057B57">
      <w:pPr>
        <w:pStyle w:val="af"/>
        <w:spacing w:line="360" w:lineRule="auto"/>
        <w:ind w:firstLine="643"/>
        <w:jc w:val="left"/>
        <w:rPr>
          <w:rFonts w:ascii="仿宋" w:eastAsia="仿宋" w:hAnsi="仿宋" w:cs="仿宋"/>
          <w:b/>
          <w:color w:val="FF0000"/>
          <w:sz w:val="32"/>
          <w:szCs w:val="32"/>
        </w:rPr>
      </w:pPr>
      <w:r w:rsidRPr="00057B57">
        <w:rPr>
          <w:rFonts w:ascii="仿宋" w:eastAsia="仿宋" w:hAnsi="仿宋" w:cs="仿宋" w:hint="eastAsia"/>
          <w:b/>
          <w:color w:val="FF0000"/>
          <w:sz w:val="32"/>
          <w:szCs w:val="32"/>
        </w:rPr>
        <w:t>注：如果企业还未取得资质，企业资质证书号显示无。</w:t>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照片、签名信息如下图所示：</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271135" cy="3863975"/>
            <wp:effectExtent l="0" t="0" r="5715"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5271135" cy="3863975"/>
                    </a:xfrm>
                    <a:prstGeom prst="rect">
                      <a:avLst/>
                    </a:prstGeom>
                    <a:noFill/>
                    <a:ln>
                      <a:noFill/>
                    </a:ln>
                  </pic:spPr>
                </pic:pic>
              </a:graphicData>
            </a:graphic>
          </wp:inline>
        </w:drawing>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阅读“申报须知及个人承诺”，作出承诺。上传一寸照片和手写签名，点击“提交”按钮上报。</w:t>
      </w:r>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以上三部分内容填写完成即可申报注册信息，具体申报流程见第3项。</w:t>
      </w:r>
    </w:p>
    <w:p w:rsidR="001D4DF1" w:rsidRPr="00057B57" w:rsidRDefault="009945FB" w:rsidP="00057B57">
      <w:pPr>
        <w:pStyle w:val="af"/>
        <w:spacing w:line="360" w:lineRule="auto"/>
        <w:ind w:firstLine="643"/>
        <w:jc w:val="left"/>
        <w:rPr>
          <w:rFonts w:ascii="仿宋" w:eastAsia="仿宋" w:hAnsi="仿宋" w:cs="仿宋"/>
          <w:b/>
          <w:color w:val="FF0000"/>
          <w:sz w:val="32"/>
          <w:szCs w:val="32"/>
        </w:rPr>
      </w:pPr>
      <w:r w:rsidRPr="00057B57">
        <w:rPr>
          <w:rFonts w:ascii="仿宋" w:eastAsia="仿宋" w:hAnsi="仿宋" w:cs="仿宋" w:hint="eastAsia"/>
          <w:b/>
          <w:color w:val="FF0000"/>
          <w:sz w:val="32"/>
          <w:szCs w:val="32"/>
        </w:rPr>
        <w:t>注：新系统上线首次使用需先完善个人信息再申报注册。</w:t>
      </w:r>
    </w:p>
    <w:p w:rsidR="001D4DF1" w:rsidRPr="00736910" w:rsidRDefault="009945FB" w:rsidP="00736910">
      <w:pPr>
        <w:spacing w:line="360" w:lineRule="auto"/>
        <w:ind w:firstLineChars="200" w:firstLine="643"/>
        <w:jc w:val="left"/>
        <w:outlineLvl w:val="1"/>
        <w:rPr>
          <w:rFonts w:ascii="仿宋" w:eastAsia="仿宋" w:hAnsi="仿宋" w:cs="仿宋"/>
          <w:b/>
          <w:sz w:val="32"/>
          <w:szCs w:val="32"/>
        </w:rPr>
      </w:pPr>
      <w:bookmarkStart w:id="16" w:name="_Toc1746"/>
      <w:bookmarkStart w:id="17" w:name="_Toc120177018"/>
      <w:r w:rsidRPr="00736910">
        <w:rPr>
          <w:rFonts w:ascii="仿宋" w:eastAsia="仿宋" w:hAnsi="仿宋" w:cs="仿宋" w:hint="eastAsia"/>
          <w:b/>
          <w:sz w:val="32"/>
          <w:szCs w:val="32"/>
        </w:rPr>
        <w:t>2.3 当前申报</w:t>
      </w:r>
      <w:bookmarkEnd w:id="16"/>
      <w:bookmarkEnd w:id="17"/>
    </w:p>
    <w:p w:rsidR="001D4DF1" w:rsidRDefault="009945FB">
      <w:pPr>
        <w:pStyle w:val="1"/>
        <w:ind w:leftChars="0" w:left="0" w:firstLineChars="200" w:firstLine="640"/>
        <w:rPr>
          <w:rFonts w:ascii="仿宋" w:eastAsia="仿宋" w:hAnsi="仿宋" w:cs="仿宋"/>
        </w:rPr>
      </w:pPr>
      <w:r>
        <w:rPr>
          <w:rFonts w:ascii="仿宋" w:eastAsia="仿宋" w:hAnsi="仿宋" w:cs="仿宋" w:hint="eastAsia"/>
        </w:rPr>
        <w:t>点击右侧导航栏的“当前申报”栏目，系统跳转到注册信息申报页面。</w:t>
      </w:r>
    </w:p>
    <w:p w:rsidR="001D4DF1" w:rsidRDefault="009945FB">
      <w:pP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272405" cy="2841625"/>
            <wp:effectExtent l="0" t="0" r="4445" b="1587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4"/>
                    <a:stretch>
                      <a:fillRect/>
                    </a:stretch>
                  </pic:blipFill>
                  <pic:spPr>
                    <a:xfrm>
                      <a:off x="0" y="0"/>
                      <a:ext cx="5272405" cy="2841625"/>
                    </a:xfrm>
                    <a:prstGeom prst="rect">
                      <a:avLst/>
                    </a:prstGeom>
                    <a:noFill/>
                    <a:ln>
                      <a:noFill/>
                    </a:ln>
                  </pic:spPr>
                </pic:pic>
              </a:graphicData>
            </a:graphic>
          </wp:inline>
        </w:drawing>
      </w:r>
    </w:p>
    <w:p w:rsidR="001D4DF1" w:rsidRPr="00736910" w:rsidRDefault="009945FB" w:rsidP="00736910">
      <w:pPr>
        <w:spacing w:line="360" w:lineRule="auto"/>
        <w:ind w:firstLineChars="200" w:firstLine="643"/>
        <w:jc w:val="left"/>
        <w:outlineLvl w:val="1"/>
        <w:rPr>
          <w:rFonts w:ascii="仿宋" w:eastAsia="仿宋" w:hAnsi="仿宋" w:cs="仿宋"/>
          <w:b/>
          <w:sz w:val="32"/>
          <w:szCs w:val="32"/>
        </w:rPr>
      </w:pPr>
      <w:bookmarkStart w:id="18" w:name="_Toc8328"/>
      <w:bookmarkStart w:id="19" w:name="_Toc120177019"/>
      <w:r w:rsidRPr="00736910">
        <w:rPr>
          <w:rFonts w:ascii="仿宋" w:eastAsia="仿宋" w:hAnsi="仿宋" w:cs="仿宋" w:hint="eastAsia"/>
          <w:b/>
          <w:sz w:val="32"/>
          <w:szCs w:val="32"/>
        </w:rPr>
        <w:t>2.4 历史申报</w:t>
      </w:r>
      <w:bookmarkEnd w:id="18"/>
      <w:bookmarkEnd w:id="19"/>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该栏目显示注册人员的注册信息记录</w:t>
      </w:r>
      <w:r w:rsidR="00736910">
        <w:rPr>
          <w:rFonts w:ascii="仿宋" w:eastAsia="仿宋" w:hAnsi="仿宋" w:cs="仿宋" w:hint="eastAsia"/>
          <w:sz w:val="32"/>
          <w:szCs w:val="32"/>
        </w:rPr>
        <w:t>，</w:t>
      </w:r>
      <w:r>
        <w:rPr>
          <w:rFonts w:ascii="仿宋" w:eastAsia="仿宋" w:hAnsi="仿宋" w:cs="仿宋" w:hint="eastAsia"/>
          <w:sz w:val="32"/>
          <w:szCs w:val="32"/>
        </w:rPr>
        <w:t>包括审批通过</w:t>
      </w:r>
      <w:r w:rsidR="00736910">
        <w:rPr>
          <w:rFonts w:ascii="仿宋" w:eastAsia="仿宋" w:hAnsi="仿宋" w:cs="仿宋" w:hint="eastAsia"/>
          <w:sz w:val="32"/>
          <w:szCs w:val="32"/>
        </w:rPr>
        <w:t>、</w:t>
      </w:r>
      <w:r>
        <w:rPr>
          <w:rFonts w:ascii="仿宋" w:eastAsia="仿宋" w:hAnsi="仿宋" w:cs="仿宋" w:hint="eastAsia"/>
          <w:sz w:val="32"/>
          <w:szCs w:val="32"/>
        </w:rPr>
        <w:t>审批不通过</w:t>
      </w:r>
      <w:r w:rsidR="00736910">
        <w:rPr>
          <w:rFonts w:ascii="仿宋" w:eastAsia="仿宋" w:hAnsi="仿宋" w:cs="仿宋" w:hint="eastAsia"/>
          <w:sz w:val="32"/>
          <w:szCs w:val="32"/>
        </w:rPr>
        <w:t>、</w:t>
      </w:r>
      <w:r>
        <w:rPr>
          <w:rFonts w:ascii="仿宋" w:eastAsia="仿宋" w:hAnsi="仿宋" w:cs="仿宋" w:hint="eastAsia"/>
          <w:sz w:val="32"/>
          <w:szCs w:val="32"/>
        </w:rPr>
        <w:t>个人撤回</w:t>
      </w:r>
      <w:r w:rsidR="00736910">
        <w:rPr>
          <w:rFonts w:ascii="仿宋" w:eastAsia="仿宋" w:hAnsi="仿宋" w:cs="仿宋" w:hint="eastAsia"/>
          <w:sz w:val="32"/>
          <w:szCs w:val="32"/>
        </w:rPr>
        <w:t>等信息</w:t>
      </w:r>
      <w:r>
        <w:rPr>
          <w:rFonts w:ascii="仿宋" w:eastAsia="仿宋" w:hAnsi="仿宋" w:cs="仿宋" w:hint="eastAsia"/>
          <w:sz w:val="32"/>
          <w:szCs w:val="32"/>
        </w:rPr>
        <w:t>。</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20335" cy="2447925"/>
            <wp:effectExtent l="0" t="0" r="18415" b="9525"/>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15"/>
                    <a:stretch>
                      <a:fillRect/>
                    </a:stretch>
                  </pic:blipFill>
                  <pic:spPr>
                    <a:xfrm>
                      <a:off x="0" y="0"/>
                      <a:ext cx="5220335" cy="2447925"/>
                    </a:xfrm>
                    <a:prstGeom prst="rect">
                      <a:avLst/>
                    </a:prstGeom>
                    <a:noFill/>
                    <a:ln>
                      <a:noFill/>
                    </a:ln>
                  </pic:spPr>
                </pic:pic>
              </a:graphicData>
            </a:graphic>
          </wp:inline>
        </w:drawing>
      </w:r>
    </w:p>
    <w:p w:rsidR="001D4DF1" w:rsidRPr="00B016F7" w:rsidRDefault="009945FB" w:rsidP="00B016F7">
      <w:pPr>
        <w:spacing w:line="360" w:lineRule="auto"/>
        <w:ind w:firstLineChars="200" w:firstLine="643"/>
        <w:jc w:val="left"/>
        <w:outlineLvl w:val="1"/>
        <w:rPr>
          <w:rFonts w:ascii="仿宋" w:eastAsia="仿宋" w:hAnsi="仿宋" w:cs="仿宋"/>
          <w:b/>
          <w:sz w:val="32"/>
          <w:szCs w:val="32"/>
        </w:rPr>
      </w:pPr>
      <w:bookmarkStart w:id="20" w:name="_Toc27732"/>
      <w:bookmarkStart w:id="21" w:name="_Toc120177020"/>
      <w:r w:rsidRPr="00B016F7">
        <w:rPr>
          <w:rFonts w:ascii="仿宋" w:eastAsia="仿宋" w:hAnsi="仿宋" w:cs="仿宋" w:hint="eastAsia"/>
          <w:b/>
          <w:sz w:val="32"/>
          <w:szCs w:val="32"/>
        </w:rPr>
        <w:t>2.5 我的消息</w:t>
      </w:r>
      <w:bookmarkEnd w:id="20"/>
      <w:bookmarkEnd w:id="21"/>
    </w:p>
    <w:p w:rsidR="001D4DF1" w:rsidRDefault="009945FB"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该栏目显示系统审批过程中的审批意见、审批时间等信息。</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4410075" cy="2117725"/>
            <wp:effectExtent l="0" t="0" r="9525" b="158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6"/>
                    <a:stretch>
                      <a:fillRect/>
                    </a:stretch>
                  </pic:blipFill>
                  <pic:spPr>
                    <a:xfrm>
                      <a:off x="0" y="0"/>
                      <a:ext cx="4410075" cy="2117725"/>
                    </a:xfrm>
                    <a:prstGeom prst="rect">
                      <a:avLst/>
                    </a:prstGeom>
                    <a:noFill/>
                    <a:ln>
                      <a:noFill/>
                    </a:ln>
                  </pic:spPr>
                </pic:pic>
              </a:graphicData>
            </a:graphic>
          </wp:inline>
        </w:drawing>
      </w:r>
    </w:p>
    <w:p w:rsidR="001D4DF1" w:rsidRPr="00B016F7" w:rsidRDefault="009945FB" w:rsidP="00B016F7">
      <w:pPr>
        <w:spacing w:line="360" w:lineRule="auto"/>
        <w:ind w:firstLineChars="200" w:firstLine="643"/>
        <w:jc w:val="left"/>
        <w:outlineLvl w:val="1"/>
        <w:rPr>
          <w:rFonts w:ascii="仿宋" w:eastAsia="仿宋" w:hAnsi="仿宋" w:cs="仿宋"/>
          <w:b/>
          <w:sz w:val="32"/>
          <w:szCs w:val="32"/>
        </w:rPr>
      </w:pPr>
      <w:bookmarkStart w:id="22" w:name="_Toc28889"/>
      <w:bookmarkStart w:id="23" w:name="_Toc120177021"/>
      <w:r w:rsidRPr="00B016F7">
        <w:rPr>
          <w:rFonts w:ascii="仿宋" w:eastAsia="仿宋" w:hAnsi="仿宋" w:cs="仿宋" w:hint="eastAsia"/>
          <w:b/>
          <w:sz w:val="32"/>
          <w:szCs w:val="32"/>
        </w:rPr>
        <w:t>2.6 我的申辩</w:t>
      </w:r>
      <w:bookmarkEnd w:id="22"/>
      <w:bookmarkEnd w:id="23"/>
    </w:p>
    <w:p w:rsidR="001D4DF1" w:rsidRDefault="009945FB">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该栏目显示本人的异常信息，如社保异常、人员查重异常等，本人可对该信息进行申辩。</w:t>
      </w:r>
    </w:p>
    <w:p w:rsidR="001D4DF1" w:rsidRDefault="009945FB">
      <w:pPr>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67960" cy="1856105"/>
            <wp:effectExtent l="0" t="0" r="8890" b="10795"/>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7"/>
                    <a:stretch>
                      <a:fillRect/>
                    </a:stretch>
                  </pic:blipFill>
                  <pic:spPr>
                    <a:xfrm>
                      <a:off x="0" y="0"/>
                      <a:ext cx="5267960" cy="1856105"/>
                    </a:xfrm>
                    <a:prstGeom prst="rect">
                      <a:avLst/>
                    </a:prstGeom>
                    <a:noFill/>
                    <a:ln>
                      <a:noFill/>
                    </a:ln>
                  </pic:spPr>
                </pic:pic>
              </a:graphicData>
            </a:graphic>
          </wp:inline>
        </w:drawing>
      </w:r>
    </w:p>
    <w:p w:rsidR="001D4DF1" w:rsidRPr="00B016F7" w:rsidRDefault="009945FB" w:rsidP="00B016F7">
      <w:pPr>
        <w:spacing w:line="360" w:lineRule="auto"/>
        <w:ind w:firstLineChars="200" w:firstLine="643"/>
        <w:jc w:val="left"/>
        <w:outlineLvl w:val="1"/>
        <w:rPr>
          <w:rFonts w:ascii="仿宋" w:eastAsia="仿宋" w:hAnsi="仿宋" w:cs="仿宋"/>
          <w:b/>
          <w:sz w:val="32"/>
          <w:szCs w:val="32"/>
        </w:rPr>
      </w:pPr>
      <w:bookmarkStart w:id="24" w:name="_Toc21374"/>
      <w:bookmarkStart w:id="25" w:name="_Toc120177022"/>
      <w:r w:rsidRPr="00B016F7">
        <w:rPr>
          <w:rFonts w:ascii="仿宋" w:eastAsia="仿宋" w:hAnsi="仿宋" w:cs="仿宋" w:hint="eastAsia"/>
          <w:b/>
          <w:sz w:val="32"/>
          <w:szCs w:val="32"/>
        </w:rPr>
        <w:t>2.7 信息更正</w:t>
      </w:r>
      <w:bookmarkEnd w:id="24"/>
      <w:bookmarkEnd w:id="25"/>
    </w:p>
    <w:p w:rsidR="001D4DF1" w:rsidRDefault="009945FB">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注册人员基本信息需要修改的，</w:t>
      </w:r>
      <w:r w:rsidR="00B016F7">
        <w:rPr>
          <w:rFonts w:ascii="仿宋" w:eastAsia="仿宋" w:hAnsi="仿宋" w:cs="仿宋" w:hint="eastAsia"/>
          <w:sz w:val="32"/>
          <w:szCs w:val="32"/>
        </w:rPr>
        <w:t>如</w:t>
      </w:r>
      <w:r>
        <w:rPr>
          <w:rFonts w:ascii="仿宋" w:eastAsia="仿宋" w:hAnsi="仿宋" w:cs="仿宋" w:hint="eastAsia"/>
          <w:sz w:val="32"/>
          <w:szCs w:val="32"/>
        </w:rPr>
        <w:t>姓名、身份证件号、证件类型等个人信息，在“信息更正”栏进行修改，</w:t>
      </w:r>
      <w:r w:rsidR="00B016F7">
        <w:rPr>
          <w:rFonts w:ascii="仿宋" w:eastAsia="仿宋" w:hAnsi="仿宋" w:cs="仿宋" w:hint="eastAsia"/>
          <w:sz w:val="32"/>
          <w:szCs w:val="32"/>
        </w:rPr>
        <w:t>完成修改后</w:t>
      </w:r>
      <w:r>
        <w:rPr>
          <w:rFonts w:ascii="仿宋" w:eastAsia="仿宋" w:hAnsi="仿宋" w:cs="仿宋" w:hint="eastAsia"/>
          <w:sz w:val="32"/>
          <w:szCs w:val="32"/>
        </w:rPr>
        <w:t>，点击“上报”按钮，上报到主管部门审核，审核通过后申报的注册信息会相应修改。</w:t>
      </w:r>
    </w:p>
    <w:p w:rsidR="001D4DF1" w:rsidRDefault="009945FB">
      <w:pPr>
        <w:pStyle w:val="1"/>
        <w:ind w:left="480"/>
        <w:jc w:val="center"/>
        <w:rPr>
          <w:rFonts w:ascii="仿宋" w:eastAsia="仿宋" w:hAnsi="仿宋" w:cs="仿宋"/>
        </w:rPr>
      </w:pPr>
      <w:r>
        <w:rPr>
          <w:rFonts w:ascii="仿宋" w:eastAsia="仿宋" w:hAnsi="仿宋" w:cs="仿宋" w:hint="eastAsia"/>
          <w:noProof/>
        </w:rPr>
        <w:lastRenderedPageBreak/>
        <w:drawing>
          <wp:inline distT="0" distB="0" distL="114300" distR="114300">
            <wp:extent cx="4027805" cy="2139950"/>
            <wp:effectExtent l="0" t="0" r="10795" b="12700"/>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8"/>
                    <a:stretch>
                      <a:fillRect/>
                    </a:stretch>
                  </pic:blipFill>
                  <pic:spPr>
                    <a:xfrm>
                      <a:off x="0" y="0"/>
                      <a:ext cx="4027805" cy="2139950"/>
                    </a:xfrm>
                    <a:prstGeom prst="rect">
                      <a:avLst/>
                    </a:prstGeom>
                    <a:noFill/>
                    <a:ln>
                      <a:noFill/>
                    </a:ln>
                  </pic:spPr>
                </pic:pic>
              </a:graphicData>
            </a:graphic>
          </wp:inline>
        </w:drawing>
      </w:r>
    </w:p>
    <w:p w:rsidR="001D4DF1" w:rsidRDefault="009945FB">
      <w:pPr>
        <w:pStyle w:val="af"/>
        <w:spacing w:line="360" w:lineRule="auto"/>
        <w:ind w:firstLine="643"/>
        <w:jc w:val="left"/>
        <w:outlineLvl w:val="0"/>
        <w:rPr>
          <w:rFonts w:ascii="仿宋" w:eastAsia="仿宋" w:hAnsi="仿宋" w:cs="仿宋"/>
          <w:b/>
          <w:bCs/>
          <w:kern w:val="0"/>
          <w:sz w:val="32"/>
          <w:szCs w:val="32"/>
        </w:rPr>
      </w:pPr>
      <w:bookmarkStart w:id="26" w:name="_Toc8994"/>
      <w:bookmarkStart w:id="27" w:name="_Toc120177023"/>
      <w:bookmarkStart w:id="28" w:name="_Toc15138449"/>
      <w:bookmarkStart w:id="29" w:name="_Toc4473"/>
      <w:bookmarkStart w:id="30" w:name="_Toc15138767"/>
      <w:bookmarkStart w:id="31" w:name="_Toc15138490"/>
      <w:bookmarkStart w:id="32" w:name="_Toc15138531"/>
      <w:bookmarkStart w:id="33" w:name="_Toc15477106"/>
      <w:bookmarkStart w:id="34" w:name="_Toc406772293"/>
      <w:r>
        <w:rPr>
          <w:rFonts w:ascii="仿宋" w:eastAsia="仿宋" w:hAnsi="仿宋" w:cs="仿宋" w:hint="eastAsia"/>
          <w:b/>
          <w:bCs/>
          <w:kern w:val="0"/>
          <w:sz w:val="32"/>
          <w:szCs w:val="32"/>
        </w:rPr>
        <w:t>3.注册信息申报</w:t>
      </w:r>
      <w:bookmarkEnd w:id="26"/>
      <w:bookmarkEnd w:id="27"/>
    </w:p>
    <w:p w:rsidR="001D4DF1" w:rsidRPr="000A79B4" w:rsidRDefault="009945FB" w:rsidP="000A79B4">
      <w:pPr>
        <w:spacing w:line="360" w:lineRule="auto"/>
        <w:ind w:firstLineChars="200" w:firstLine="643"/>
        <w:jc w:val="left"/>
        <w:outlineLvl w:val="1"/>
        <w:rPr>
          <w:rFonts w:ascii="仿宋" w:eastAsia="仿宋" w:hAnsi="仿宋" w:cs="仿宋"/>
          <w:b/>
          <w:sz w:val="32"/>
          <w:szCs w:val="32"/>
        </w:rPr>
      </w:pPr>
      <w:bookmarkStart w:id="35" w:name="_Toc13550"/>
      <w:bookmarkStart w:id="36" w:name="_Toc120177024"/>
      <w:r w:rsidRPr="000A79B4">
        <w:rPr>
          <w:rFonts w:ascii="仿宋" w:eastAsia="仿宋" w:hAnsi="仿宋" w:cs="仿宋" w:hint="eastAsia"/>
          <w:b/>
          <w:sz w:val="32"/>
          <w:szCs w:val="32"/>
        </w:rPr>
        <w:t>3.1</w:t>
      </w:r>
      <w:bookmarkEnd w:id="28"/>
      <w:bookmarkEnd w:id="29"/>
      <w:bookmarkEnd w:id="30"/>
      <w:bookmarkEnd w:id="31"/>
      <w:bookmarkEnd w:id="32"/>
      <w:bookmarkEnd w:id="33"/>
      <w:bookmarkEnd w:id="34"/>
      <w:r w:rsidRPr="000A79B4">
        <w:rPr>
          <w:rFonts w:ascii="仿宋" w:eastAsia="仿宋" w:hAnsi="仿宋" w:cs="仿宋" w:hint="eastAsia"/>
          <w:b/>
          <w:sz w:val="32"/>
          <w:szCs w:val="32"/>
        </w:rPr>
        <w:t>初始注册</w:t>
      </w:r>
      <w:bookmarkEnd w:id="35"/>
      <w:bookmarkEnd w:id="36"/>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37" w:name="_Toc1813"/>
      <w:bookmarkStart w:id="38" w:name="_Toc120177025"/>
      <w:r w:rsidRPr="00AA3599">
        <w:rPr>
          <w:rFonts w:ascii="仿宋" w:eastAsia="仿宋" w:hAnsi="仿宋" w:cs="仿宋" w:hint="eastAsia"/>
          <w:b/>
          <w:sz w:val="32"/>
          <w:szCs w:val="32"/>
        </w:rPr>
        <w:t>3.1.1 初始注册添加</w:t>
      </w:r>
      <w:bookmarkEnd w:id="37"/>
      <w:bookmarkEnd w:id="38"/>
    </w:p>
    <w:p w:rsidR="001D4DF1" w:rsidRDefault="009945FB">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在申报须知页面中，认真阅读“审批条件”。</w:t>
      </w:r>
    </w:p>
    <w:p w:rsidR="001D4DF1" w:rsidRDefault="009945FB">
      <w:pPr>
        <w:pStyle w:val="af"/>
        <w:numPr>
          <w:ilvl w:val="255"/>
          <w:numId w:val="0"/>
        </w:numPr>
        <w:spacing w:line="360" w:lineRule="auto"/>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66690" cy="3999230"/>
            <wp:effectExtent l="0" t="0" r="10160" b="12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9"/>
                    <a:srcRect t="7035" b="660"/>
                    <a:stretch>
                      <a:fillRect/>
                    </a:stretch>
                  </pic:blipFill>
                  <pic:spPr>
                    <a:xfrm>
                      <a:off x="0" y="0"/>
                      <a:ext cx="5266690" cy="3999230"/>
                    </a:xfrm>
                    <a:prstGeom prst="rect">
                      <a:avLst/>
                    </a:prstGeom>
                    <a:noFill/>
                    <a:ln>
                      <a:noFill/>
                    </a:ln>
                  </pic:spPr>
                </pic:pic>
              </a:graphicData>
            </a:graphic>
          </wp:inline>
        </w:drawing>
      </w:r>
    </w:p>
    <w:p w:rsidR="001D4DF1" w:rsidRDefault="009945FB">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勾选“审批条件”栏中的复选框，点击“下一步”按钮，进入“个人承诺书”页面。</w:t>
      </w:r>
    </w:p>
    <w:p w:rsidR="001D4DF1" w:rsidRDefault="009945FB">
      <w:pPr>
        <w:pStyle w:val="af"/>
        <w:numPr>
          <w:ilvl w:val="255"/>
          <w:numId w:val="0"/>
        </w:numPr>
        <w:spacing w:line="360" w:lineRule="auto"/>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098415" cy="3463290"/>
            <wp:effectExtent l="0" t="0" r="6985" b="381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20"/>
                    <a:srcRect l="914" r="1279" b="2677"/>
                    <a:stretch>
                      <a:fillRect/>
                    </a:stretch>
                  </pic:blipFill>
                  <pic:spPr>
                    <a:xfrm>
                      <a:off x="0" y="0"/>
                      <a:ext cx="5098415" cy="3463290"/>
                    </a:xfrm>
                    <a:prstGeom prst="rect">
                      <a:avLst/>
                    </a:prstGeom>
                    <a:noFill/>
                    <a:ln>
                      <a:noFill/>
                    </a:ln>
                  </pic:spPr>
                </pic:pic>
              </a:graphicData>
            </a:graphic>
          </wp:inline>
        </w:drawing>
      </w:r>
    </w:p>
    <w:p w:rsidR="001D4DF1" w:rsidRDefault="009945FB">
      <w:pPr>
        <w:pStyle w:val="af"/>
        <w:numPr>
          <w:ilvl w:val="255"/>
          <w:numId w:val="0"/>
        </w:num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请仔细阅读“个人承诺书”，60秒完成后</w:t>
      </w:r>
      <w:r w:rsidR="000A79B4">
        <w:rPr>
          <w:rFonts w:ascii="仿宋" w:eastAsia="仿宋" w:hAnsi="仿宋" w:cs="仿宋" w:hint="eastAsia"/>
          <w:sz w:val="32"/>
          <w:szCs w:val="32"/>
        </w:rPr>
        <w:t>，若</w:t>
      </w:r>
      <w:r>
        <w:rPr>
          <w:rFonts w:ascii="仿宋" w:eastAsia="仿宋" w:hAnsi="仿宋" w:cs="仿宋" w:hint="eastAsia"/>
          <w:sz w:val="32"/>
          <w:szCs w:val="32"/>
        </w:rPr>
        <w:t>勾选“本人作出上述承诺”，点击“确认”按钮进入申报页面，若勾选“本人不作出上述承诺”则取消申报。</w:t>
      </w:r>
    </w:p>
    <w:p w:rsidR="001D4DF1" w:rsidRPr="00057B57" w:rsidRDefault="00057B57" w:rsidP="00057B57">
      <w:pPr>
        <w:pStyle w:val="af"/>
        <w:numPr>
          <w:ilvl w:val="255"/>
          <w:numId w:val="0"/>
        </w:numPr>
        <w:spacing w:line="360" w:lineRule="auto"/>
        <w:ind w:firstLineChars="200" w:firstLine="643"/>
        <w:rPr>
          <w:rFonts w:ascii="仿宋" w:eastAsia="仿宋" w:hAnsi="仿宋" w:cs="仿宋"/>
          <w:b/>
          <w:color w:val="FF0000"/>
          <w:sz w:val="32"/>
          <w:szCs w:val="32"/>
        </w:rPr>
      </w:pPr>
      <w:r w:rsidRPr="00057B57">
        <w:rPr>
          <w:rFonts w:ascii="仿宋" w:eastAsia="仿宋" w:hAnsi="仿宋" w:cs="仿宋" w:hint="eastAsia"/>
          <w:b/>
          <w:noProof/>
          <w:color w:val="FF0000"/>
          <w:sz w:val="32"/>
          <w:szCs w:val="32"/>
        </w:rPr>
        <w:drawing>
          <wp:anchor distT="0" distB="0" distL="114300" distR="114300" simplePos="0" relativeHeight="251660288" behindDoc="0" locked="0" layoutInCell="1" allowOverlap="1">
            <wp:simplePos x="0" y="0"/>
            <wp:positionH relativeFrom="column">
              <wp:posOffset>0</wp:posOffset>
            </wp:positionH>
            <wp:positionV relativeFrom="paragraph">
              <wp:posOffset>2074545</wp:posOffset>
            </wp:positionV>
            <wp:extent cx="5514975" cy="1609725"/>
            <wp:effectExtent l="19050" t="0" r="9525" b="0"/>
            <wp:wrapSquare wrapText="bothSides"/>
            <wp:docPr id="40" name="图片 40" descr="166796177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1667961772739"/>
                    <pic:cNvPicPr>
                      <a:picLocks noChangeAspect="1"/>
                    </pic:cNvPicPr>
                  </pic:nvPicPr>
                  <pic:blipFill>
                    <a:blip r:embed="rId21"/>
                    <a:srcRect t="21963" r="2192" b="8956"/>
                    <a:stretch>
                      <a:fillRect/>
                    </a:stretch>
                  </pic:blipFill>
                  <pic:spPr>
                    <a:xfrm>
                      <a:off x="0" y="0"/>
                      <a:ext cx="5514975" cy="1609725"/>
                    </a:xfrm>
                    <a:prstGeom prst="rect">
                      <a:avLst/>
                    </a:prstGeom>
                  </pic:spPr>
                </pic:pic>
              </a:graphicData>
            </a:graphic>
          </wp:anchor>
        </w:drawing>
      </w:r>
      <w:r w:rsidR="009945FB" w:rsidRPr="00057B57">
        <w:rPr>
          <w:rFonts w:ascii="仿宋" w:eastAsia="仿宋" w:hAnsi="仿宋" w:cs="仿宋" w:hint="eastAsia"/>
          <w:b/>
          <w:color w:val="FF0000"/>
          <w:sz w:val="32"/>
          <w:szCs w:val="32"/>
        </w:rPr>
        <w:t>注：若勾选“审批条件”栏中的复选框，点击“下一步”按钮，提示“您的社保缴纳情况异常”。</w:t>
      </w:r>
      <w:r w:rsidR="000A79B4" w:rsidRPr="00057B57">
        <w:rPr>
          <w:rFonts w:ascii="仿宋" w:eastAsia="仿宋" w:hAnsi="仿宋" w:cs="仿宋" w:hint="eastAsia"/>
          <w:b/>
          <w:sz w:val="32"/>
          <w:szCs w:val="32"/>
        </w:rPr>
        <w:t xml:space="preserve"> </w:t>
      </w:r>
      <w:r w:rsidR="000A79B4" w:rsidRPr="00057B57">
        <w:rPr>
          <w:rFonts w:ascii="仿宋" w:eastAsia="仿宋" w:hAnsi="仿宋" w:cs="仿宋" w:hint="eastAsia"/>
          <w:b/>
          <w:color w:val="FF0000"/>
          <w:sz w:val="32"/>
          <w:szCs w:val="32"/>
        </w:rPr>
        <w:t>请先确认是否已在注册单位缴纳社保，若已缴纳，请点击“确认”按钮继续申报，若未缴纳，请点击“取消”按钮即取消申报。</w:t>
      </w:r>
      <w:r w:rsidR="009945FB" w:rsidRPr="00057B57">
        <w:rPr>
          <w:rFonts w:ascii="仿宋" w:eastAsia="仿宋" w:hAnsi="仿宋" w:cs="仿宋" w:hint="eastAsia"/>
          <w:b/>
          <w:color w:val="FF0000"/>
          <w:sz w:val="32"/>
          <w:szCs w:val="32"/>
        </w:rPr>
        <w:t>如下图所示：</w:t>
      </w:r>
    </w:p>
    <w:p w:rsidR="001D4DF1" w:rsidRDefault="009945FB">
      <w:pPr>
        <w:pStyle w:val="af"/>
        <w:spacing w:line="360" w:lineRule="auto"/>
        <w:ind w:firstLine="640"/>
        <w:jc w:val="left"/>
        <w:rPr>
          <w:rFonts w:ascii="仿宋" w:eastAsia="仿宋" w:hAnsi="仿宋" w:cs="仿宋"/>
          <w:color w:val="FF0000"/>
          <w:sz w:val="32"/>
          <w:szCs w:val="32"/>
        </w:rPr>
      </w:pPr>
      <w:r>
        <w:rPr>
          <w:rFonts w:ascii="仿宋" w:eastAsia="仿宋" w:hAnsi="仿宋" w:cs="仿宋" w:hint="eastAsia"/>
          <w:sz w:val="32"/>
          <w:szCs w:val="32"/>
        </w:rPr>
        <w:t>初始注册申报页面如下图所示：个人基本信息和企业基</w:t>
      </w:r>
      <w:r>
        <w:rPr>
          <w:rFonts w:ascii="仿宋" w:eastAsia="仿宋" w:hAnsi="仿宋" w:cs="仿宋" w:hint="eastAsia"/>
          <w:sz w:val="32"/>
          <w:szCs w:val="32"/>
        </w:rPr>
        <w:lastRenderedPageBreak/>
        <w:t>本信息系统自动生成，如发现问题，请返回“个人信息”栏修改。</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3896995" cy="2940685"/>
            <wp:effectExtent l="0" t="0" r="8255" b="12065"/>
            <wp:docPr id="46"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3"/>
                    <pic:cNvPicPr>
                      <a:picLocks noChangeAspect="1"/>
                    </pic:cNvPicPr>
                  </pic:nvPicPr>
                  <pic:blipFill>
                    <a:blip r:embed="rId22"/>
                    <a:srcRect t="644"/>
                    <a:stretch>
                      <a:fillRect/>
                    </a:stretch>
                  </pic:blipFill>
                  <pic:spPr>
                    <a:xfrm>
                      <a:off x="0" y="0"/>
                      <a:ext cx="3896995" cy="2940685"/>
                    </a:xfrm>
                    <a:prstGeom prst="rect">
                      <a:avLst/>
                    </a:prstGeom>
                    <a:noFill/>
                    <a:ln>
                      <a:noFill/>
                    </a:ln>
                  </pic:spPr>
                </pic:pic>
              </a:graphicData>
            </a:graphic>
          </wp:inline>
        </w:drawing>
      </w:r>
    </w:p>
    <w:p w:rsidR="001D4DF1" w:rsidRPr="00057B57" w:rsidRDefault="009945FB" w:rsidP="00057B57">
      <w:pPr>
        <w:pStyle w:val="af"/>
        <w:spacing w:line="360" w:lineRule="auto"/>
        <w:ind w:firstLine="643"/>
        <w:rPr>
          <w:rFonts w:ascii="仿宋" w:eastAsia="仿宋" w:hAnsi="仿宋" w:cs="仿宋"/>
          <w:b/>
          <w:color w:val="FF0000"/>
          <w:sz w:val="32"/>
          <w:szCs w:val="32"/>
        </w:rPr>
      </w:pPr>
      <w:r w:rsidRPr="00057B57">
        <w:rPr>
          <w:rFonts w:ascii="仿宋" w:eastAsia="仿宋" w:hAnsi="仿宋" w:cs="仿宋" w:hint="eastAsia"/>
          <w:b/>
          <w:color w:val="FF0000"/>
          <w:sz w:val="32"/>
          <w:szCs w:val="32"/>
        </w:rPr>
        <w:t>注：1.每个注册专业只可以申报一次初始注册，不能重复注册。</w:t>
      </w:r>
    </w:p>
    <w:p w:rsidR="001D4DF1" w:rsidRPr="00057B57" w:rsidRDefault="009945FB" w:rsidP="00057B57">
      <w:pPr>
        <w:pStyle w:val="af"/>
        <w:spacing w:line="360" w:lineRule="auto"/>
        <w:ind w:firstLineChars="400" w:firstLine="1285"/>
        <w:rPr>
          <w:rFonts w:ascii="仿宋" w:eastAsia="仿宋" w:hAnsi="仿宋" w:cs="仿宋"/>
          <w:b/>
          <w:color w:val="FF0000"/>
          <w:sz w:val="32"/>
          <w:szCs w:val="32"/>
        </w:rPr>
      </w:pPr>
      <w:r w:rsidRPr="00057B57">
        <w:rPr>
          <w:rFonts w:ascii="仿宋" w:eastAsia="仿宋" w:hAnsi="仿宋" w:cs="仿宋" w:hint="eastAsia"/>
          <w:b/>
          <w:color w:val="FF0000"/>
          <w:sz w:val="32"/>
          <w:szCs w:val="32"/>
        </w:rPr>
        <w:t>2.申报初始注册必须取得相应专业的职业资格，如果未取得不可申报。</w:t>
      </w:r>
    </w:p>
    <w:p w:rsidR="001D4DF1" w:rsidRPr="00057B57" w:rsidRDefault="009945FB" w:rsidP="00057B57">
      <w:pPr>
        <w:pStyle w:val="af"/>
        <w:spacing w:line="360" w:lineRule="auto"/>
        <w:ind w:firstLineChars="400" w:firstLine="1285"/>
        <w:rPr>
          <w:rFonts w:ascii="仿宋" w:eastAsia="仿宋" w:hAnsi="仿宋" w:cs="仿宋"/>
          <w:b/>
          <w:color w:val="FF0000"/>
          <w:sz w:val="32"/>
          <w:szCs w:val="32"/>
        </w:rPr>
      </w:pPr>
      <w:r w:rsidRPr="00057B57">
        <w:rPr>
          <w:rFonts w:ascii="仿宋" w:eastAsia="仿宋" w:hAnsi="仿宋" w:cs="仿宋" w:hint="eastAsia"/>
          <w:b/>
          <w:color w:val="FF0000"/>
          <w:sz w:val="32"/>
          <w:szCs w:val="32"/>
        </w:rPr>
        <w:t>3.所有注册申报都核查社保是否异常。</w:t>
      </w:r>
    </w:p>
    <w:p w:rsidR="001D4DF1" w:rsidRPr="00057B57" w:rsidRDefault="009945FB" w:rsidP="00057B57">
      <w:pPr>
        <w:pStyle w:val="af"/>
        <w:spacing w:line="360" w:lineRule="auto"/>
        <w:ind w:firstLineChars="400" w:firstLine="1285"/>
        <w:rPr>
          <w:rFonts w:ascii="仿宋" w:eastAsia="仿宋" w:hAnsi="仿宋" w:cs="仿宋"/>
          <w:b/>
          <w:color w:val="FF0000"/>
          <w:sz w:val="32"/>
          <w:szCs w:val="32"/>
        </w:rPr>
      </w:pPr>
      <w:r w:rsidRPr="00057B57">
        <w:rPr>
          <w:rFonts w:ascii="仿宋" w:eastAsia="仿宋" w:hAnsi="仿宋" w:cs="仿宋" w:hint="eastAsia"/>
          <w:b/>
          <w:color w:val="FF0000"/>
          <w:sz w:val="32"/>
          <w:szCs w:val="32"/>
        </w:rPr>
        <w:t>4.所有注册申报都检测是否上传照片、签名。</w:t>
      </w:r>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39" w:name="_Toc448872029"/>
      <w:bookmarkStart w:id="40" w:name="_Toc7402"/>
      <w:bookmarkStart w:id="41" w:name="_Toc120177026"/>
      <w:r w:rsidRPr="00AA3599">
        <w:rPr>
          <w:rFonts w:ascii="仿宋" w:eastAsia="仿宋" w:hAnsi="仿宋" w:cs="仿宋" w:hint="eastAsia"/>
          <w:b/>
          <w:sz w:val="32"/>
          <w:szCs w:val="32"/>
        </w:rPr>
        <w:t>3.1.2</w:t>
      </w:r>
      <w:bookmarkEnd w:id="39"/>
      <w:r w:rsidRPr="00AA3599">
        <w:rPr>
          <w:rFonts w:ascii="仿宋" w:eastAsia="仿宋" w:hAnsi="仿宋" w:cs="仿宋" w:hint="eastAsia"/>
          <w:b/>
          <w:sz w:val="32"/>
          <w:szCs w:val="32"/>
        </w:rPr>
        <w:t>初始注册上报</w:t>
      </w:r>
      <w:bookmarkEnd w:id="40"/>
      <w:bookmarkEnd w:id="41"/>
    </w:p>
    <w:p w:rsidR="001D4DF1" w:rsidRDefault="002735CA"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完成信息填报后</w:t>
      </w:r>
      <w:r w:rsidR="009945FB">
        <w:rPr>
          <w:rFonts w:ascii="仿宋" w:eastAsia="仿宋" w:hAnsi="仿宋" w:cs="仿宋" w:hint="eastAsia"/>
          <w:sz w:val="32"/>
          <w:szCs w:val="32"/>
        </w:rPr>
        <w:t>，点击“上报”按钮。“确定”后即完成上报。</w:t>
      </w:r>
      <w:r w:rsidR="009945FB">
        <w:rPr>
          <w:rFonts w:ascii="仿宋" w:eastAsia="仿宋" w:hAnsi="仿宋" w:cs="仿宋" w:hint="eastAsia"/>
          <w:noProof/>
          <w:sz w:val="32"/>
          <w:szCs w:val="32"/>
        </w:rPr>
        <w:drawing>
          <wp:inline distT="0" distB="0" distL="114300" distR="114300">
            <wp:extent cx="5198110" cy="1414145"/>
            <wp:effectExtent l="0" t="0" r="2540" b="14605"/>
            <wp:docPr id="41" name="图片 41" descr="166796248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1667962484823"/>
                    <pic:cNvPicPr>
                      <a:picLocks noChangeAspect="1"/>
                    </pic:cNvPicPr>
                  </pic:nvPicPr>
                  <pic:blipFill>
                    <a:blip r:embed="rId23"/>
                    <a:srcRect r="1445" b="2949"/>
                    <a:stretch>
                      <a:fillRect/>
                    </a:stretch>
                  </pic:blipFill>
                  <pic:spPr>
                    <a:xfrm>
                      <a:off x="0" y="0"/>
                      <a:ext cx="5198110" cy="1414145"/>
                    </a:xfrm>
                    <a:prstGeom prst="rect">
                      <a:avLst/>
                    </a:prstGeom>
                  </pic:spPr>
                </pic:pic>
              </a:graphicData>
            </a:graphic>
          </wp:inline>
        </w:drawing>
      </w:r>
    </w:p>
    <w:p w:rsidR="001D4DF1" w:rsidRDefault="009945FB" w:rsidP="007B52BC">
      <w:pPr>
        <w:pStyle w:val="af"/>
        <w:spacing w:line="360" w:lineRule="auto"/>
        <w:ind w:firstLine="640"/>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128260" cy="2312670"/>
            <wp:effectExtent l="0" t="0" r="15240" b="11430"/>
            <wp:docPr id="1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pic:cNvPicPr>
                      <a:picLocks noChangeAspect="1"/>
                    </pic:cNvPicPr>
                  </pic:nvPicPr>
                  <pic:blipFill>
                    <a:blip r:embed="rId24"/>
                    <a:srcRect t="10870" r="3275" b="14243"/>
                    <a:stretch>
                      <a:fillRect/>
                    </a:stretch>
                  </pic:blipFill>
                  <pic:spPr>
                    <a:xfrm>
                      <a:off x="0" y="0"/>
                      <a:ext cx="5128260" cy="2312670"/>
                    </a:xfrm>
                    <a:prstGeom prst="rect">
                      <a:avLst/>
                    </a:prstGeom>
                    <a:noFill/>
                    <a:ln>
                      <a:noFill/>
                    </a:ln>
                  </pic:spPr>
                </pic:pic>
              </a:graphicData>
            </a:graphic>
          </wp:inline>
        </w:drawing>
      </w:r>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42" w:name="_Toc1299219983"/>
      <w:bookmarkStart w:id="43" w:name="_Toc3511"/>
      <w:bookmarkStart w:id="44" w:name="_Toc120177027"/>
      <w:r w:rsidRPr="00AA3599">
        <w:rPr>
          <w:rFonts w:ascii="仿宋" w:eastAsia="仿宋" w:hAnsi="仿宋" w:cs="仿宋" w:hint="eastAsia"/>
          <w:b/>
          <w:sz w:val="32"/>
          <w:szCs w:val="32"/>
        </w:rPr>
        <w:t xml:space="preserve">3.1.3 </w:t>
      </w:r>
      <w:bookmarkEnd w:id="42"/>
      <w:r w:rsidRPr="00AA3599">
        <w:rPr>
          <w:rFonts w:ascii="仿宋" w:eastAsia="仿宋" w:hAnsi="仿宋" w:cs="仿宋" w:hint="eastAsia"/>
          <w:b/>
          <w:sz w:val="32"/>
          <w:szCs w:val="32"/>
        </w:rPr>
        <w:t>初始注册补正</w:t>
      </w:r>
      <w:bookmarkEnd w:id="43"/>
      <w:bookmarkEnd w:id="44"/>
    </w:p>
    <w:p w:rsidR="001D4DF1" w:rsidRDefault="009945FB">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主管部门提出补正内容和补正原因，个人</w:t>
      </w:r>
      <w:r w:rsidR="005A3F34">
        <w:rPr>
          <w:rFonts w:ascii="仿宋" w:eastAsia="仿宋" w:hAnsi="仿宋" w:cs="仿宋" w:hint="eastAsia"/>
          <w:sz w:val="32"/>
          <w:szCs w:val="32"/>
        </w:rPr>
        <w:t>需要补正操作。在“申报须知”页面中，“正在办理的业务”栏点击</w:t>
      </w:r>
      <w:r>
        <w:rPr>
          <w:rFonts w:ascii="仿宋" w:eastAsia="仿宋" w:hAnsi="仿宋" w:cs="仿宋" w:hint="eastAsia"/>
          <w:sz w:val="32"/>
          <w:szCs w:val="32"/>
        </w:rPr>
        <w:t>“补正”按钮弹出补正窗口，如下图所示：</w:t>
      </w:r>
    </w:p>
    <w:p w:rsidR="001D4DF1" w:rsidRDefault="009945FB">
      <w:pPr>
        <w:pStyle w:val="1"/>
        <w:ind w:leftChars="0" w:left="0"/>
        <w:jc w:val="center"/>
        <w:rPr>
          <w:rFonts w:ascii="仿宋" w:eastAsia="仿宋" w:hAnsi="仿宋" w:cs="仿宋"/>
        </w:rPr>
      </w:pPr>
      <w:r>
        <w:rPr>
          <w:rFonts w:ascii="仿宋" w:eastAsia="仿宋" w:hAnsi="仿宋" w:cs="仿宋" w:hint="eastAsia"/>
          <w:noProof/>
        </w:rPr>
        <w:drawing>
          <wp:inline distT="0" distB="0" distL="114300" distR="114300">
            <wp:extent cx="5273675" cy="1705610"/>
            <wp:effectExtent l="0" t="0" r="3175" b="889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5"/>
                    <a:srcRect t="17884"/>
                    <a:stretch>
                      <a:fillRect/>
                    </a:stretch>
                  </pic:blipFill>
                  <pic:spPr>
                    <a:xfrm>
                      <a:off x="0" y="0"/>
                      <a:ext cx="5273675" cy="1705610"/>
                    </a:xfrm>
                    <a:prstGeom prst="rect">
                      <a:avLst/>
                    </a:prstGeom>
                    <a:noFill/>
                    <a:ln>
                      <a:noFill/>
                    </a:ln>
                  </pic:spPr>
                </pic:pic>
              </a:graphicData>
            </a:graphic>
          </wp:inline>
        </w:drawing>
      </w:r>
    </w:p>
    <w:p w:rsidR="001D4DF1" w:rsidRDefault="001D4DF1">
      <w:pPr>
        <w:pStyle w:val="af"/>
        <w:spacing w:line="360" w:lineRule="auto"/>
        <w:ind w:firstLineChars="0" w:firstLine="0"/>
        <w:jc w:val="center"/>
        <w:rPr>
          <w:rFonts w:ascii="仿宋" w:eastAsia="仿宋" w:hAnsi="仿宋" w:cs="仿宋"/>
          <w:sz w:val="32"/>
          <w:szCs w:val="32"/>
        </w:rPr>
      </w:pPr>
    </w:p>
    <w:p w:rsidR="001D4DF1" w:rsidRDefault="009945FB">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t>该窗口显示补正内容和补正原因，点击“＋”按钮上传补正图片，点击“提交”按钮，上传成功后</w:t>
      </w:r>
      <w:r w:rsidR="00BD64CC">
        <w:rPr>
          <w:rFonts w:ascii="仿宋" w:eastAsia="仿宋" w:hAnsi="仿宋" w:cs="仿宋" w:hint="eastAsia"/>
          <w:sz w:val="32"/>
          <w:szCs w:val="32"/>
        </w:rPr>
        <w:t>，</w:t>
      </w:r>
      <w:r>
        <w:rPr>
          <w:rFonts w:ascii="仿宋" w:eastAsia="仿宋" w:hAnsi="仿宋" w:cs="仿宋" w:hint="eastAsia"/>
          <w:sz w:val="32"/>
          <w:szCs w:val="32"/>
        </w:rPr>
        <w:t>点击该图片名字预览。</w:t>
      </w:r>
      <w:r>
        <w:rPr>
          <w:rFonts w:ascii="仿宋" w:eastAsia="仿宋" w:hAnsi="仿宋" w:cs="仿宋" w:hint="eastAsia"/>
          <w:noProof/>
          <w:sz w:val="32"/>
          <w:szCs w:val="32"/>
        </w:rPr>
        <w:lastRenderedPageBreak/>
        <w:drawing>
          <wp:inline distT="0" distB="0" distL="114300" distR="114300">
            <wp:extent cx="4806315" cy="3715385"/>
            <wp:effectExtent l="0" t="0" r="13335" b="18415"/>
            <wp:docPr id="44" name="图片 44" descr="1667965136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1667965136117"/>
                    <pic:cNvPicPr>
                      <a:picLocks noChangeAspect="1"/>
                    </pic:cNvPicPr>
                  </pic:nvPicPr>
                  <pic:blipFill>
                    <a:blip r:embed="rId26"/>
                    <a:stretch>
                      <a:fillRect/>
                    </a:stretch>
                  </pic:blipFill>
                  <pic:spPr>
                    <a:xfrm>
                      <a:off x="0" y="0"/>
                      <a:ext cx="4806315" cy="3715385"/>
                    </a:xfrm>
                    <a:prstGeom prst="rect">
                      <a:avLst/>
                    </a:prstGeom>
                  </pic:spPr>
                </pic:pic>
              </a:graphicData>
            </a:graphic>
          </wp:inline>
        </w:drawing>
      </w:r>
    </w:p>
    <w:p w:rsidR="001D4DF1" w:rsidRDefault="001D4DF1">
      <w:pPr>
        <w:spacing w:line="360" w:lineRule="auto"/>
        <w:jc w:val="center"/>
        <w:rPr>
          <w:rFonts w:ascii="仿宋" w:eastAsia="仿宋" w:hAnsi="仿宋" w:cs="仿宋"/>
          <w:sz w:val="32"/>
          <w:szCs w:val="32"/>
        </w:rPr>
      </w:pPr>
    </w:p>
    <w:p w:rsidR="001D4DF1" w:rsidRDefault="001D4DF1">
      <w:pPr>
        <w:spacing w:line="360" w:lineRule="auto"/>
        <w:jc w:val="center"/>
        <w:rPr>
          <w:rFonts w:ascii="仿宋" w:eastAsia="仿宋" w:hAnsi="仿宋" w:cs="仿宋"/>
          <w:sz w:val="32"/>
          <w:szCs w:val="32"/>
        </w:rPr>
      </w:pPr>
    </w:p>
    <w:p w:rsidR="001D4DF1" w:rsidRDefault="009945FB">
      <w:pPr>
        <w:spacing w:line="360" w:lineRule="auto"/>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4914900" cy="4106545"/>
            <wp:effectExtent l="0" t="0" r="0" b="8255"/>
            <wp:docPr id="47" name="图片 47" descr="166796524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1667965241477"/>
                    <pic:cNvPicPr>
                      <a:picLocks noChangeAspect="1"/>
                    </pic:cNvPicPr>
                  </pic:nvPicPr>
                  <pic:blipFill>
                    <a:blip r:embed="rId27"/>
                    <a:srcRect t="3037" r="1292"/>
                    <a:stretch>
                      <a:fillRect/>
                    </a:stretch>
                  </pic:blipFill>
                  <pic:spPr>
                    <a:xfrm>
                      <a:off x="0" y="0"/>
                      <a:ext cx="4914900" cy="4106545"/>
                    </a:xfrm>
                    <a:prstGeom prst="rect">
                      <a:avLst/>
                    </a:prstGeom>
                  </pic:spPr>
                </pic:pic>
              </a:graphicData>
            </a:graphic>
          </wp:inline>
        </w:drawing>
      </w:r>
    </w:p>
    <w:p w:rsidR="001D4DF1" w:rsidRDefault="009945FB">
      <w:pPr>
        <w:spacing w:line="360" w:lineRule="auto"/>
        <w:ind w:firstLineChars="200" w:firstLine="640"/>
        <w:jc w:val="left"/>
        <w:rPr>
          <w:rFonts w:ascii="仿宋" w:eastAsia="仿宋" w:hAnsi="仿宋" w:cs="仿宋"/>
          <w:sz w:val="32"/>
          <w:szCs w:val="32"/>
        </w:rPr>
      </w:pPr>
      <w:r>
        <w:rPr>
          <w:rFonts w:ascii="仿宋" w:eastAsia="仿宋" w:hAnsi="仿宋" w:cs="仿宋" w:hint="eastAsia"/>
          <w:sz w:val="32"/>
          <w:szCs w:val="32"/>
        </w:rPr>
        <w:lastRenderedPageBreak/>
        <w:t>如果上传的附件需要修改，可点击“重新选择文件”按钮更新附件，附件大小应控制在200KB-500KB以内。补正完成后，上图的“补正”按钮不再显示。</w:t>
      </w:r>
    </w:p>
    <w:p w:rsidR="001D4DF1" w:rsidRPr="001D4ACA" w:rsidRDefault="009945FB" w:rsidP="001D4ACA">
      <w:pPr>
        <w:pStyle w:val="af"/>
        <w:spacing w:line="360" w:lineRule="auto"/>
        <w:ind w:firstLine="643"/>
        <w:jc w:val="left"/>
        <w:outlineLvl w:val="2"/>
        <w:rPr>
          <w:rFonts w:ascii="仿宋" w:eastAsia="仿宋" w:hAnsi="仿宋" w:cs="仿宋"/>
          <w:b/>
          <w:sz w:val="32"/>
          <w:szCs w:val="32"/>
        </w:rPr>
      </w:pPr>
      <w:bookmarkStart w:id="45" w:name="_Toc120177028"/>
      <w:bookmarkStart w:id="46" w:name="_Toc564812527"/>
      <w:bookmarkStart w:id="47" w:name="_Toc20981"/>
      <w:r w:rsidRPr="001D4ACA">
        <w:rPr>
          <w:rFonts w:ascii="仿宋" w:eastAsia="仿宋" w:hAnsi="仿宋" w:cs="仿宋" w:hint="eastAsia"/>
          <w:b/>
          <w:sz w:val="32"/>
          <w:szCs w:val="32"/>
        </w:rPr>
        <w:t>3.2变更注册</w:t>
      </w:r>
      <w:bookmarkEnd w:id="45"/>
    </w:p>
    <w:p w:rsidR="001D4DF1" w:rsidRDefault="009945FB" w:rsidP="001D4ACA">
      <w:pPr>
        <w:pStyle w:val="af"/>
        <w:spacing w:line="360" w:lineRule="auto"/>
        <w:ind w:firstLine="643"/>
        <w:jc w:val="left"/>
        <w:outlineLvl w:val="2"/>
        <w:rPr>
          <w:rFonts w:ascii="仿宋" w:eastAsia="仿宋" w:hAnsi="仿宋" w:cs="仿宋"/>
          <w:sz w:val="32"/>
          <w:szCs w:val="32"/>
        </w:rPr>
      </w:pPr>
      <w:bookmarkStart w:id="48" w:name="_Toc120177029"/>
      <w:r w:rsidRPr="001D4ACA">
        <w:rPr>
          <w:rFonts w:ascii="仿宋" w:eastAsia="仿宋" w:hAnsi="仿宋" w:cs="仿宋" w:hint="eastAsia"/>
          <w:b/>
          <w:sz w:val="32"/>
          <w:szCs w:val="32"/>
        </w:rPr>
        <w:t xml:space="preserve">3.2.1 </w:t>
      </w:r>
      <w:bookmarkEnd w:id="46"/>
      <w:r w:rsidRPr="001D4ACA">
        <w:rPr>
          <w:rFonts w:ascii="仿宋" w:eastAsia="仿宋" w:hAnsi="仿宋" w:cs="仿宋" w:hint="eastAsia"/>
          <w:b/>
          <w:sz w:val="32"/>
          <w:szCs w:val="32"/>
        </w:rPr>
        <w:t>变更注册添加</w:t>
      </w:r>
      <w:bookmarkEnd w:id="47"/>
      <w:bookmarkEnd w:id="48"/>
      <w:r>
        <w:rPr>
          <w:rFonts w:ascii="仿宋" w:eastAsia="仿宋" w:hAnsi="仿宋" w:cs="仿宋" w:hint="eastAsia"/>
          <w:sz w:val="32"/>
          <w:szCs w:val="32"/>
        </w:rPr>
        <w:t xml:space="preserve"> </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首页点击“变更注册”事项，进入申报须知页面，</w:t>
      </w:r>
      <w:r>
        <w:rPr>
          <w:rFonts w:ascii="仿宋" w:eastAsia="仿宋" w:hAnsi="仿宋" w:cs="仿宋" w:hint="eastAsia"/>
          <w:color w:val="000000"/>
          <w:kern w:val="0"/>
          <w:sz w:val="32"/>
          <w:szCs w:val="32"/>
        </w:rPr>
        <w:t>点击右侧导航栏“个人信息”栏目完善个人基本信息，修改所在企业信息为新单位信息并保存。</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返回当前申报页面，认真阅读“审批条件”。</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66690" cy="2856230"/>
            <wp:effectExtent l="0" t="0" r="10160" b="127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9"/>
                    <a:srcRect t="7035" b="27041"/>
                    <a:stretch>
                      <a:fillRect/>
                    </a:stretch>
                  </pic:blipFill>
                  <pic:spPr>
                    <a:xfrm>
                      <a:off x="0" y="0"/>
                      <a:ext cx="5266690" cy="2856230"/>
                    </a:xfrm>
                    <a:prstGeom prst="rect">
                      <a:avLst/>
                    </a:prstGeom>
                    <a:noFill/>
                    <a:ln>
                      <a:noFill/>
                    </a:ln>
                  </pic:spPr>
                </pic:pic>
              </a:graphicData>
            </a:graphic>
          </wp:inline>
        </w:drawing>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勾选“审批条件”栏中的复选框，点击“下一步”按钮，进入“个人承诺书”页面，请仔细阅读“个人承诺书”，60秒完成后</w:t>
      </w:r>
      <w:r w:rsidR="007A5FCD">
        <w:rPr>
          <w:rFonts w:ascii="仿宋" w:eastAsia="仿宋" w:hAnsi="仿宋" w:cs="仿宋" w:hint="eastAsia"/>
          <w:sz w:val="32"/>
          <w:szCs w:val="32"/>
        </w:rPr>
        <w:t>，</w:t>
      </w:r>
      <w:r>
        <w:rPr>
          <w:rFonts w:ascii="仿宋" w:eastAsia="仿宋" w:hAnsi="仿宋" w:cs="仿宋" w:hint="eastAsia"/>
          <w:sz w:val="32"/>
          <w:szCs w:val="32"/>
        </w:rPr>
        <w:t>勾选“本人作出上述承诺”，点击“确认”按钮进入申报页面，若勾选“本人不作出上述承诺”则取消申报。</w:t>
      </w:r>
    </w:p>
    <w:p w:rsidR="001D4DF1" w:rsidRPr="00057B57" w:rsidRDefault="009945FB" w:rsidP="00057B57">
      <w:pPr>
        <w:pStyle w:val="af"/>
        <w:numPr>
          <w:ilvl w:val="255"/>
          <w:numId w:val="0"/>
        </w:numPr>
        <w:ind w:firstLineChars="200" w:firstLine="643"/>
        <w:jc w:val="left"/>
        <w:rPr>
          <w:rFonts w:ascii="仿宋" w:eastAsia="仿宋" w:hAnsi="仿宋" w:cs="仿宋"/>
          <w:b/>
          <w:sz w:val="32"/>
          <w:szCs w:val="32"/>
        </w:rPr>
      </w:pPr>
      <w:r w:rsidRPr="00057B57">
        <w:rPr>
          <w:rFonts w:ascii="仿宋" w:eastAsia="仿宋" w:hAnsi="仿宋" w:cs="仿宋"/>
          <w:b/>
          <w:noProof/>
          <w:sz w:val="32"/>
          <w:szCs w:val="32"/>
        </w:rPr>
        <w:lastRenderedPageBreak/>
        <w:drawing>
          <wp:anchor distT="0" distB="0" distL="114300" distR="114300" simplePos="0" relativeHeight="251661312" behindDoc="0" locked="0" layoutInCell="1" allowOverlap="1">
            <wp:simplePos x="0" y="0"/>
            <wp:positionH relativeFrom="column">
              <wp:posOffset>-117475</wp:posOffset>
            </wp:positionH>
            <wp:positionV relativeFrom="paragraph">
              <wp:posOffset>962025</wp:posOffset>
            </wp:positionV>
            <wp:extent cx="5156835" cy="1569085"/>
            <wp:effectExtent l="0" t="0" r="5715" b="12065"/>
            <wp:wrapSquare wrapText="bothSides"/>
            <wp:docPr id="4" name="图片 4" descr="166796177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67961772739"/>
                    <pic:cNvPicPr>
                      <a:picLocks noChangeAspect="1"/>
                    </pic:cNvPicPr>
                  </pic:nvPicPr>
                  <pic:blipFill>
                    <a:blip r:embed="rId21"/>
                    <a:srcRect t="23151" r="2192" b="4892"/>
                    <a:stretch>
                      <a:fillRect/>
                    </a:stretch>
                  </pic:blipFill>
                  <pic:spPr>
                    <a:xfrm>
                      <a:off x="0" y="0"/>
                      <a:ext cx="5156835" cy="1569085"/>
                    </a:xfrm>
                    <a:prstGeom prst="rect">
                      <a:avLst/>
                    </a:prstGeom>
                  </pic:spPr>
                </pic:pic>
              </a:graphicData>
            </a:graphic>
          </wp:anchor>
        </w:drawing>
      </w:r>
      <w:r w:rsidRPr="00057B57">
        <w:rPr>
          <w:rFonts w:ascii="仿宋" w:eastAsia="仿宋" w:hAnsi="仿宋" w:cs="仿宋" w:hint="eastAsia"/>
          <w:b/>
          <w:color w:val="FF0000"/>
          <w:sz w:val="32"/>
          <w:szCs w:val="32"/>
        </w:rPr>
        <w:t>注：若勾选“审批条件”栏中的复选框，点击“下一步”按钮，提示“您的社保缴纳情况异常”。如下图所示：</w:t>
      </w:r>
    </w:p>
    <w:p w:rsidR="001D4DF1" w:rsidRDefault="009945FB">
      <w:pPr>
        <w:pStyle w:val="af"/>
        <w:numPr>
          <w:ilvl w:val="255"/>
          <w:numId w:val="0"/>
        </w:numPr>
        <w:ind w:firstLineChars="200" w:firstLine="640"/>
        <w:rPr>
          <w:rFonts w:ascii="仿宋" w:eastAsia="仿宋" w:hAnsi="仿宋" w:cs="仿宋"/>
          <w:sz w:val="32"/>
          <w:szCs w:val="32"/>
        </w:rPr>
      </w:pPr>
      <w:r>
        <w:rPr>
          <w:rFonts w:ascii="仿宋" w:eastAsia="仿宋" w:hAnsi="仿宋" w:cs="仿宋" w:hint="eastAsia"/>
          <w:sz w:val="32"/>
          <w:szCs w:val="32"/>
        </w:rPr>
        <w:t>请先确认是否已在注册单位缴纳社保，若已缴纳，请点击“确认”按钮继续申报，若未缴纳，请点击“取消”按钮即取消申报。</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变更注册申报页面如下图所示：个人基本信息和现单位信息自动生成，如发现问题，请返回“个人信息”栏修改。选择注册专业类型后原聘用单位、原执业印章号、原注册有效期自动提取。上传解聘证明附件。</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267960" cy="3790315"/>
            <wp:effectExtent l="0" t="0" r="8890" b="63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8"/>
                    <a:stretch>
                      <a:fillRect/>
                    </a:stretch>
                  </pic:blipFill>
                  <pic:spPr>
                    <a:xfrm>
                      <a:off x="0" y="0"/>
                      <a:ext cx="5267960" cy="3790315"/>
                    </a:xfrm>
                    <a:prstGeom prst="rect">
                      <a:avLst/>
                    </a:prstGeom>
                    <a:noFill/>
                    <a:ln>
                      <a:noFill/>
                    </a:ln>
                  </pic:spPr>
                </pic:pic>
              </a:graphicData>
            </a:graphic>
          </wp:inline>
        </w:drawing>
      </w:r>
    </w:p>
    <w:p w:rsidR="001D4DF1" w:rsidRPr="00057B57" w:rsidRDefault="009945FB" w:rsidP="00057B57">
      <w:pPr>
        <w:pStyle w:val="af"/>
        <w:spacing w:line="360" w:lineRule="auto"/>
        <w:ind w:firstLine="643"/>
        <w:jc w:val="left"/>
        <w:rPr>
          <w:rFonts w:ascii="仿宋" w:eastAsia="仿宋" w:hAnsi="仿宋" w:cs="仿宋"/>
          <w:b/>
          <w:sz w:val="32"/>
          <w:szCs w:val="32"/>
        </w:rPr>
      </w:pPr>
      <w:r w:rsidRPr="00057B57">
        <w:rPr>
          <w:rFonts w:ascii="仿宋" w:eastAsia="仿宋" w:hAnsi="仿宋" w:cs="仿宋" w:hint="eastAsia"/>
          <w:b/>
          <w:color w:val="FF0000"/>
          <w:sz w:val="32"/>
          <w:szCs w:val="32"/>
        </w:rPr>
        <w:t>注：申报变更注册，原聘用单位要与现聘用单位不一致。</w:t>
      </w:r>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49" w:name="_Toc2019288357"/>
      <w:bookmarkStart w:id="50" w:name="_Toc25748"/>
      <w:bookmarkStart w:id="51" w:name="_Toc120177030"/>
      <w:r w:rsidRPr="00AA3599">
        <w:rPr>
          <w:rFonts w:ascii="仿宋" w:eastAsia="仿宋" w:hAnsi="仿宋" w:cs="仿宋" w:hint="eastAsia"/>
          <w:b/>
          <w:sz w:val="32"/>
          <w:szCs w:val="32"/>
        </w:rPr>
        <w:t xml:space="preserve">3.2.2 </w:t>
      </w:r>
      <w:bookmarkEnd w:id="49"/>
      <w:r w:rsidRPr="00AA3599">
        <w:rPr>
          <w:rFonts w:ascii="仿宋" w:eastAsia="仿宋" w:hAnsi="仿宋" w:cs="仿宋" w:hint="eastAsia"/>
          <w:b/>
          <w:sz w:val="32"/>
          <w:szCs w:val="32"/>
        </w:rPr>
        <w:t>变更注册上报</w:t>
      </w:r>
      <w:bookmarkEnd w:id="50"/>
      <w:bookmarkEnd w:id="51"/>
    </w:p>
    <w:p w:rsidR="001D4DF1" w:rsidRDefault="002735CA">
      <w:pPr>
        <w:pStyle w:val="af"/>
        <w:ind w:firstLine="640"/>
        <w:jc w:val="left"/>
        <w:rPr>
          <w:rFonts w:ascii="仿宋" w:eastAsia="仿宋" w:hAnsi="仿宋" w:cs="仿宋"/>
          <w:sz w:val="32"/>
          <w:szCs w:val="32"/>
        </w:rPr>
      </w:pPr>
      <w:r>
        <w:rPr>
          <w:rFonts w:ascii="仿宋" w:eastAsia="仿宋" w:hAnsi="仿宋" w:cs="仿宋" w:hint="eastAsia"/>
          <w:sz w:val="32"/>
          <w:szCs w:val="32"/>
        </w:rPr>
        <w:t>完成信息填报后</w:t>
      </w:r>
      <w:r w:rsidR="009945FB">
        <w:rPr>
          <w:rFonts w:ascii="仿宋" w:eastAsia="仿宋" w:hAnsi="仿宋" w:cs="仿宋" w:hint="eastAsia"/>
          <w:sz w:val="32"/>
          <w:szCs w:val="32"/>
        </w:rPr>
        <w:t>，点击“上报”按钮。“确定”后即完成上报。</w:t>
      </w:r>
    </w:p>
    <w:p w:rsidR="001D4DF1" w:rsidRDefault="009945FB">
      <w:pPr>
        <w:pStyle w:val="af"/>
        <w:ind w:firstLine="64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4340225" cy="2081530"/>
            <wp:effectExtent l="0" t="0" r="3175" b="13970"/>
            <wp:docPr id="2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5"/>
                    <pic:cNvPicPr>
                      <a:picLocks noChangeAspect="1"/>
                    </pic:cNvPicPr>
                  </pic:nvPicPr>
                  <pic:blipFill>
                    <a:blip r:embed="rId29"/>
                    <a:srcRect l="3566" t="10625" b="15558"/>
                    <a:stretch>
                      <a:fillRect/>
                    </a:stretch>
                  </pic:blipFill>
                  <pic:spPr>
                    <a:xfrm>
                      <a:off x="0" y="0"/>
                      <a:ext cx="4340225" cy="2081530"/>
                    </a:xfrm>
                    <a:prstGeom prst="rect">
                      <a:avLst/>
                    </a:prstGeom>
                    <a:noFill/>
                    <a:ln>
                      <a:noFill/>
                    </a:ln>
                  </pic:spPr>
                </pic:pic>
              </a:graphicData>
            </a:graphic>
          </wp:inline>
        </w:drawing>
      </w:r>
    </w:p>
    <w:p w:rsidR="001D4DF1" w:rsidRPr="00AA3599" w:rsidRDefault="009945FB" w:rsidP="00AA3599">
      <w:pPr>
        <w:spacing w:line="360" w:lineRule="auto"/>
        <w:ind w:firstLineChars="200" w:firstLine="643"/>
        <w:jc w:val="left"/>
        <w:outlineLvl w:val="1"/>
        <w:rPr>
          <w:rFonts w:ascii="仿宋" w:eastAsia="仿宋" w:hAnsi="仿宋" w:cs="仿宋"/>
          <w:b/>
          <w:sz w:val="32"/>
          <w:szCs w:val="32"/>
        </w:rPr>
      </w:pPr>
      <w:bookmarkStart w:id="52" w:name="_1.1.4企业简介"/>
      <w:bookmarkStart w:id="53" w:name="_Toc15138532"/>
      <w:bookmarkStart w:id="54" w:name="_Toc15138771"/>
      <w:bookmarkStart w:id="55" w:name="_Toc7721"/>
      <w:bookmarkStart w:id="56" w:name="_Toc15477111"/>
      <w:bookmarkStart w:id="57" w:name="_Toc406772294"/>
      <w:bookmarkStart w:id="58" w:name="_Toc15138491"/>
      <w:bookmarkStart w:id="59" w:name="_Toc15138450"/>
      <w:bookmarkStart w:id="60" w:name="_Toc20639"/>
      <w:bookmarkStart w:id="61" w:name="_Toc120177031"/>
      <w:bookmarkStart w:id="62" w:name="_Toc15477108"/>
      <w:bookmarkStart w:id="63" w:name="_Toc15138769"/>
      <w:bookmarkStart w:id="64" w:name="_Toc23762"/>
      <w:bookmarkEnd w:id="52"/>
      <w:r w:rsidRPr="00AA3599">
        <w:rPr>
          <w:rFonts w:ascii="仿宋" w:eastAsia="仿宋" w:hAnsi="仿宋" w:cs="仿宋" w:hint="eastAsia"/>
          <w:b/>
          <w:sz w:val="32"/>
          <w:szCs w:val="32"/>
        </w:rPr>
        <w:t>3.</w:t>
      </w:r>
      <w:bookmarkEnd w:id="53"/>
      <w:bookmarkEnd w:id="54"/>
      <w:bookmarkEnd w:id="55"/>
      <w:bookmarkEnd w:id="56"/>
      <w:bookmarkEnd w:id="57"/>
      <w:bookmarkEnd w:id="58"/>
      <w:bookmarkEnd w:id="59"/>
      <w:r w:rsidRPr="00AA3599">
        <w:rPr>
          <w:rFonts w:ascii="仿宋" w:eastAsia="仿宋" w:hAnsi="仿宋" w:cs="仿宋" w:hint="eastAsia"/>
          <w:b/>
          <w:sz w:val="32"/>
          <w:szCs w:val="32"/>
        </w:rPr>
        <w:t>3延续注册</w:t>
      </w:r>
      <w:bookmarkEnd w:id="60"/>
      <w:bookmarkEnd w:id="61"/>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65" w:name="_Toc471113234"/>
      <w:bookmarkStart w:id="66" w:name="_Toc31671"/>
      <w:bookmarkStart w:id="67" w:name="_Toc120177032"/>
      <w:r w:rsidRPr="00AA3599">
        <w:rPr>
          <w:rFonts w:ascii="仿宋" w:eastAsia="仿宋" w:hAnsi="仿宋" w:cs="仿宋" w:hint="eastAsia"/>
          <w:b/>
          <w:sz w:val="32"/>
          <w:szCs w:val="32"/>
        </w:rPr>
        <w:t xml:space="preserve">3.3.1 </w:t>
      </w:r>
      <w:bookmarkEnd w:id="65"/>
      <w:r w:rsidRPr="00AA3599">
        <w:rPr>
          <w:rFonts w:ascii="仿宋" w:eastAsia="仿宋" w:hAnsi="仿宋" w:cs="仿宋" w:hint="eastAsia"/>
          <w:b/>
          <w:sz w:val="32"/>
          <w:szCs w:val="32"/>
        </w:rPr>
        <w:t>延续注册添加</w:t>
      </w:r>
      <w:bookmarkEnd w:id="66"/>
      <w:bookmarkEnd w:id="67"/>
    </w:p>
    <w:p w:rsidR="001D4DF1" w:rsidRDefault="009945FB">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首页点击“延续注册”事项，进入申报须知页面，认真</w:t>
      </w:r>
      <w:r>
        <w:rPr>
          <w:rFonts w:ascii="仿宋" w:eastAsia="仿宋" w:hAnsi="仿宋" w:cs="仿宋" w:hint="eastAsia"/>
          <w:sz w:val="32"/>
          <w:szCs w:val="32"/>
        </w:rPr>
        <w:lastRenderedPageBreak/>
        <w:t>阅读“审批条件”。</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66690" cy="2856230"/>
            <wp:effectExtent l="0" t="0" r="10160" b="127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19"/>
                    <a:srcRect t="7035" b="27041"/>
                    <a:stretch>
                      <a:fillRect/>
                    </a:stretch>
                  </pic:blipFill>
                  <pic:spPr>
                    <a:xfrm>
                      <a:off x="0" y="0"/>
                      <a:ext cx="5266690" cy="2856230"/>
                    </a:xfrm>
                    <a:prstGeom prst="rect">
                      <a:avLst/>
                    </a:prstGeom>
                    <a:noFill/>
                    <a:ln>
                      <a:noFill/>
                    </a:ln>
                  </pic:spPr>
                </pic:pic>
              </a:graphicData>
            </a:graphic>
          </wp:inline>
        </w:drawing>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勾选“审批条件”栏中的复选框，点击“下一步”按钮，进入“个人承诺书”页面，请仔细阅读“个人承诺书”，60秒完成后。勾选“本人作出上述承诺”，点击“确认”按钮进入申报页面，若勾选“本人不作出上述承诺”则取消申报。</w:t>
      </w:r>
    </w:p>
    <w:p w:rsidR="001D4DF1" w:rsidRPr="00057B57" w:rsidRDefault="009945FB" w:rsidP="00057B57">
      <w:pPr>
        <w:pStyle w:val="af"/>
        <w:numPr>
          <w:ilvl w:val="255"/>
          <w:numId w:val="0"/>
        </w:numPr>
        <w:ind w:firstLineChars="200" w:firstLine="643"/>
        <w:jc w:val="left"/>
        <w:rPr>
          <w:rFonts w:ascii="仿宋" w:eastAsia="仿宋" w:hAnsi="仿宋" w:cs="仿宋"/>
          <w:b/>
          <w:sz w:val="32"/>
          <w:szCs w:val="32"/>
        </w:rPr>
      </w:pPr>
      <w:r w:rsidRPr="00057B57">
        <w:rPr>
          <w:rFonts w:ascii="仿宋" w:eastAsia="仿宋" w:hAnsi="仿宋" w:cs="仿宋"/>
          <w:b/>
          <w:noProof/>
          <w:sz w:val="32"/>
          <w:szCs w:val="32"/>
        </w:rPr>
        <w:drawing>
          <wp:anchor distT="0" distB="0" distL="114300" distR="114300" simplePos="0" relativeHeight="251662336" behindDoc="0" locked="0" layoutInCell="1" allowOverlap="1">
            <wp:simplePos x="0" y="0"/>
            <wp:positionH relativeFrom="column">
              <wp:posOffset>177800</wp:posOffset>
            </wp:positionH>
            <wp:positionV relativeFrom="paragraph">
              <wp:posOffset>946785</wp:posOffset>
            </wp:positionV>
            <wp:extent cx="5156835" cy="1569085"/>
            <wp:effectExtent l="0" t="0" r="5715" b="12065"/>
            <wp:wrapSquare wrapText="bothSides"/>
            <wp:docPr id="19" name="图片 19" descr="166796177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667961772739"/>
                    <pic:cNvPicPr>
                      <a:picLocks noChangeAspect="1"/>
                    </pic:cNvPicPr>
                  </pic:nvPicPr>
                  <pic:blipFill>
                    <a:blip r:embed="rId21"/>
                    <a:srcRect t="23151" r="2192" b="4892"/>
                    <a:stretch>
                      <a:fillRect/>
                    </a:stretch>
                  </pic:blipFill>
                  <pic:spPr>
                    <a:xfrm>
                      <a:off x="0" y="0"/>
                      <a:ext cx="5156835" cy="1569085"/>
                    </a:xfrm>
                    <a:prstGeom prst="rect">
                      <a:avLst/>
                    </a:prstGeom>
                  </pic:spPr>
                </pic:pic>
              </a:graphicData>
            </a:graphic>
          </wp:anchor>
        </w:drawing>
      </w:r>
      <w:r w:rsidRPr="00057B57">
        <w:rPr>
          <w:rFonts w:ascii="仿宋" w:eastAsia="仿宋" w:hAnsi="仿宋" w:cs="仿宋" w:hint="eastAsia"/>
          <w:b/>
          <w:color w:val="FF0000"/>
          <w:sz w:val="32"/>
          <w:szCs w:val="32"/>
        </w:rPr>
        <w:t>注：若勾选“审批条件”栏中的复选框，点击“下一步”按钮，提示“您的社保缴纳情况异常”。如下图所示：</w:t>
      </w:r>
    </w:p>
    <w:p w:rsidR="001D4DF1" w:rsidRDefault="009945FB">
      <w:pPr>
        <w:pStyle w:val="af"/>
        <w:numPr>
          <w:ilvl w:val="255"/>
          <w:numId w:val="0"/>
        </w:numPr>
        <w:ind w:firstLineChars="200" w:firstLine="640"/>
        <w:rPr>
          <w:rFonts w:ascii="仿宋" w:eastAsia="仿宋" w:hAnsi="仿宋" w:cs="仿宋"/>
          <w:sz w:val="32"/>
          <w:szCs w:val="32"/>
        </w:rPr>
      </w:pPr>
      <w:r>
        <w:rPr>
          <w:rFonts w:ascii="仿宋" w:eastAsia="仿宋" w:hAnsi="仿宋" w:cs="仿宋" w:hint="eastAsia"/>
          <w:sz w:val="32"/>
          <w:szCs w:val="32"/>
        </w:rPr>
        <w:t>请先确认是否已在注册单位缴纳社保，若已缴纳，请点击“确认”按钮继续申报，若未缴纳，请点击“取消”按钮即取消申报。</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lastRenderedPageBreak/>
        <w:t>延续注册申报页面如下图所示：个人基本信息、企业基本信息自动生成，如发现问题，请返回“个人信息”栏修改。选择注册专业类型后原执业印章号、注册有效期自动提取。</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3719195" cy="2823210"/>
            <wp:effectExtent l="0" t="0" r="14605" b="15240"/>
            <wp:docPr id="64"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43"/>
                    <pic:cNvPicPr>
                      <a:picLocks noChangeAspect="1"/>
                    </pic:cNvPicPr>
                  </pic:nvPicPr>
                  <pic:blipFill>
                    <a:blip r:embed="rId30"/>
                    <a:stretch>
                      <a:fillRect/>
                    </a:stretch>
                  </pic:blipFill>
                  <pic:spPr>
                    <a:xfrm>
                      <a:off x="0" y="0"/>
                      <a:ext cx="3719195" cy="2823210"/>
                    </a:xfrm>
                    <a:prstGeom prst="rect">
                      <a:avLst/>
                    </a:prstGeom>
                    <a:noFill/>
                    <a:ln>
                      <a:noFill/>
                    </a:ln>
                  </pic:spPr>
                </pic:pic>
              </a:graphicData>
            </a:graphic>
          </wp:inline>
        </w:drawing>
      </w:r>
    </w:p>
    <w:p w:rsidR="001D4DF1" w:rsidRPr="00057B57" w:rsidRDefault="009945FB" w:rsidP="00057B57">
      <w:pPr>
        <w:pStyle w:val="af"/>
        <w:spacing w:line="360" w:lineRule="auto"/>
        <w:ind w:firstLine="643"/>
        <w:rPr>
          <w:rFonts w:ascii="仿宋" w:eastAsia="仿宋" w:hAnsi="仿宋" w:cs="仿宋"/>
          <w:b/>
          <w:color w:val="FF0000"/>
          <w:sz w:val="32"/>
          <w:szCs w:val="32"/>
        </w:rPr>
      </w:pPr>
      <w:r w:rsidRPr="00057B57">
        <w:rPr>
          <w:rFonts w:ascii="仿宋" w:eastAsia="仿宋" w:hAnsi="仿宋" w:cs="仿宋" w:hint="eastAsia"/>
          <w:b/>
          <w:color w:val="FF0000"/>
          <w:sz w:val="32"/>
          <w:szCs w:val="32"/>
        </w:rPr>
        <w:t>注：1.延续注册只有在注册期满前半年内可申报。超过半年不允许申报。</w:t>
      </w:r>
    </w:p>
    <w:p w:rsidR="001D4DF1" w:rsidRPr="00057B57" w:rsidRDefault="009945FB" w:rsidP="00057B57">
      <w:pPr>
        <w:pStyle w:val="af"/>
        <w:spacing w:line="360" w:lineRule="auto"/>
        <w:ind w:firstLineChars="400" w:firstLine="1285"/>
        <w:rPr>
          <w:rFonts w:ascii="仿宋" w:eastAsia="仿宋" w:hAnsi="仿宋" w:cs="仿宋"/>
          <w:b/>
          <w:color w:val="FF0000"/>
          <w:sz w:val="32"/>
          <w:szCs w:val="32"/>
        </w:rPr>
      </w:pPr>
      <w:r w:rsidRPr="00057B57">
        <w:rPr>
          <w:rFonts w:ascii="仿宋" w:eastAsia="仿宋" w:hAnsi="仿宋" w:cs="仿宋" w:hint="eastAsia"/>
          <w:b/>
          <w:color w:val="FF0000"/>
          <w:sz w:val="32"/>
          <w:szCs w:val="32"/>
        </w:rPr>
        <w:t>2.如在原单位已注销注册，需要在原单位办理重新注册的，</w:t>
      </w:r>
      <w:r w:rsidR="00091A92" w:rsidRPr="00057B57">
        <w:rPr>
          <w:rFonts w:ascii="仿宋" w:eastAsia="仿宋" w:hAnsi="仿宋" w:cs="仿宋" w:hint="eastAsia"/>
          <w:b/>
          <w:color w:val="FF0000"/>
          <w:sz w:val="32"/>
          <w:szCs w:val="32"/>
        </w:rPr>
        <w:t>有效期</w:t>
      </w:r>
      <w:r w:rsidRPr="00057B57">
        <w:rPr>
          <w:rFonts w:ascii="仿宋" w:eastAsia="仿宋" w:hAnsi="仿宋" w:cs="仿宋" w:hint="eastAsia"/>
          <w:b/>
          <w:color w:val="FF0000"/>
          <w:sz w:val="32"/>
          <w:szCs w:val="32"/>
        </w:rPr>
        <w:t>超过半年的审批通过后有效期不变，在半年有效期内的审批后自动延期。</w:t>
      </w:r>
    </w:p>
    <w:p w:rsidR="001D4DF1" w:rsidRPr="007A5FCD" w:rsidRDefault="009945FB" w:rsidP="007A5FCD">
      <w:pPr>
        <w:pStyle w:val="af"/>
        <w:spacing w:line="360" w:lineRule="auto"/>
        <w:ind w:firstLine="643"/>
        <w:jc w:val="left"/>
        <w:outlineLvl w:val="2"/>
        <w:rPr>
          <w:rFonts w:ascii="仿宋" w:eastAsia="仿宋" w:hAnsi="仿宋" w:cs="仿宋"/>
          <w:b/>
          <w:sz w:val="32"/>
          <w:szCs w:val="32"/>
        </w:rPr>
      </w:pPr>
      <w:bookmarkStart w:id="68" w:name="_Toc4953"/>
      <w:bookmarkStart w:id="69" w:name="_Toc120177033"/>
      <w:r w:rsidRPr="007A5FCD">
        <w:rPr>
          <w:rFonts w:ascii="仿宋" w:eastAsia="仿宋" w:hAnsi="仿宋" w:cs="仿宋" w:hint="eastAsia"/>
          <w:b/>
          <w:sz w:val="32"/>
          <w:szCs w:val="32"/>
        </w:rPr>
        <w:t>3.3.2 延续注册上报</w:t>
      </w:r>
      <w:bookmarkEnd w:id="68"/>
      <w:bookmarkEnd w:id="69"/>
    </w:p>
    <w:p w:rsidR="001D4DF1" w:rsidRDefault="00DB7AF9">
      <w:pPr>
        <w:pStyle w:val="af"/>
        <w:ind w:firstLine="640"/>
        <w:jc w:val="left"/>
        <w:rPr>
          <w:rFonts w:ascii="仿宋" w:eastAsia="仿宋" w:hAnsi="仿宋" w:cs="仿宋"/>
          <w:sz w:val="32"/>
          <w:szCs w:val="32"/>
        </w:rPr>
      </w:pPr>
      <w:r>
        <w:rPr>
          <w:rFonts w:ascii="仿宋" w:eastAsia="仿宋" w:hAnsi="仿宋" w:cs="仿宋" w:hint="eastAsia"/>
          <w:sz w:val="32"/>
          <w:szCs w:val="32"/>
        </w:rPr>
        <w:t>完成信息填报后</w:t>
      </w:r>
      <w:r w:rsidR="009945FB">
        <w:rPr>
          <w:rFonts w:ascii="仿宋" w:eastAsia="仿宋" w:hAnsi="仿宋" w:cs="仿宋" w:hint="eastAsia"/>
          <w:sz w:val="32"/>
          <w:szCs w:val="32"/>
        </w:rPr>
        <w:t>，点击“上报”按钮。“确定”后即完成上报。</w:t>
      </w:r>
    </w:p>
    <w:p w:rsidR="001D4DF1" w:rsidRDefault="001D4DF1">
      <w:pPr>
        <w:pStyle w:val="af"/>
        <w:spacing w:line="360" w:lineRule="auto"/>
        <w:ind w:firstLineChars="0" w:firstLine="0"/>
        <w:jc w:val="center"/>
        <w:rPr>
          <w:rFonts w:ascii="仿宋" w:eastAsia="仿宋" w:hAnsi="仿宋" w:cs="仿宋"/>
          <w:sz w:val="32"/>
          <w:szCs w:val="32"/>
        </w:rPr>
      </w:pP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5034280" cy="2234565"/>
            <wp:effectExtent l="0" t="0" r="13970" b="13335"/>
            <wp:docPr id="3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2"/>
                    <pic:cNvPicPr>
                      <a:picLocks noChangeAspect="1"/>
                    </pic:cNvPicPr>
                  </pic:nvPicPr>
                  <pic:blipFill>
                    <a:blip r:embed="rId31"/>
                    <a:srcRect l="2172" t="11264" r="2172" b="15332"/>
                    <a:stretch>
                      <a:fillRect/>
                    </a:stretch>
                  </pic:blipFill>
                  <pic:spPr>
                    <a:xfrm>
                      <a:off x="0" y="0"/>
                      <a:ext cx="5034280" cy="2234565"/>
                    </a:xfrm>
                    <a:prstGeom prst="rect">
                      <a:avLst/>
                    </a:prstGeom>
                    <a:noFill/>
                    <a:ln>
                      <a:noFill/>
                    </a:ln>
                  </pic:spPr>
                </pic:pic>
              </a:graphicData>
            </a:graphic>
          </wp:inline>
        </w:drawing>
      </w:r>
    </w:p>
    <w:p w:rsidR="001D4DF1" w:rsidRPr="00667746" w:rsidRDefault="009945FB" w:rsidP="00667746">
      <w:pPr>
        <w:ind w:firstLineChars="200" w:firstLine="643"/>
        <w:jc w:val="left"/>
        <w:outlineLvl w:val="1"/>
        <w:rPr>
          <w:rFonts w:ascii="仿宋" w:eastAsia="仿宋" w:hAnsi="仿宋" w:cs="仿宋"/>
          <w:b/>
          <w:sz w:val="32"/>
          <w:szCs w:val="32"/>
        </w:rPr>
      </w:pPr>
      <w:bookmarkStart w:id="70" w:name="_Toc120177034"/>
      <w:r w:rsidRPr="00667746">
        <w:rPr>
          <w:rFonts w:ascii="仿宋" w:eastAsia="仿宋" w:hAnsi="仿宋" w:cs="仿宋" w:hint="eastAsia"/>
          <w:b/>
          <w:sz w:val="32"/>
          <w:szCs w:val="32"/>
        </w:rPr>
        <w:t>3.</w:t>
      </w:r>
      <w:bookmarkEnd w:id="62"/>
      <w:bookmarkEnd w:id="63"/>
      <w:r w:rsidRPr="00667746">
        <w:rPr>
          <w:rFonts w:ascii="仿宋" w:eastAsia="仿宋" w:hAnsi="仿宋" w:cs="仿宋" w:hint="eastAsia"/>
          <w:b/>
          <w:sz w:val="32"/>
          <w:szCs w:val="32"/>
        </w:rPr>
        <w:t>4更改补办</w:t>
      </w:r>
      <w:bookmarkEnd w:id="64"/>
      <w:bookmarkEnd w:id="70"/>
    </w:p>
    <w:p w:rsidR="001D4DF1" w:rsidRPr="00667746" w:rsidRDefault="009945FB" w:rsidP="00667746">
      <w:pPr>
        <w:pStyle w:val="af"/>
        <w:spacing w:line="360" w:lineRule="auto"/>
        <w:ind w:firstLine="643"/>
        <w:jc w:val="left"/>
        <w:outlineLvl w:val="2"/>
        <w:rPr>
          <w:rFonts w:ascii="仿宋" w:eastAsia="仿宋" w:hAnsi="仿宋" w:cs="仿宋"/>
          <w:b/>
          <w:sz w:val="32"/>
          <w:szCs w:val="32"/>
        </w:rPr>
      </w:pPr>
      <w:bookmarkStart w:id="71" w:name="_Toc529798416"/>
      <w:bookmarkStart w:id="72" w:name="_Toc24436"/>
      <w:bookmarkStart w:id="73" w:name="_Toc120177035"/>
      <w:r w:rsidRPr="00667746">
        <w:rPr>
          <w:rFonts w:ascii="仿宋" w:eastAsia="仿宋" w:hAnsi="仿宋" w:cs="仿宋" w:hint="eastAsia"/>
          <w:b/>
          <w:sz w:val="32"/>
          <w:szCs w:val="32"/>
        </w:rPr>
        <w:t xml:space="preserve">3.4.1 </w:t>
      </w:r>
      <w:bookmarkEnd w:id="71"/>
      <w:r w:rsidRPr="00667746">
        <w:rPr>
          <w:rFonts w:ascii="仿宋" w:eastAsia="仿宋" w:hAnsi="仿宋" w:cs="仿宋" w:hint="eastAsia"/>
          <w:b/>
          <w:sz w:val="32"/>
          <w:szCs w:val="32"/>
        </w:rPr>
        <w:t>更改补办添加</w:t>
      </w:r>
      <w:bookmarkEnd w:id="72"/>
      <w:bookmarkEnd w:id="73"/>
    </w:p>
    <w:p w:rsidR="001D4DF1" w:rsidRDefault="009945FB">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首页点击“更改补办注册”事项，在申报须知页面中，认真阅读“审批条件”。</w:t>
      </w:r>
    </w:p>
    <w:p w:rsidR="001D4DF1" w:rsidRDefault="001D4DF1">
      <w:pPr>
        <w:pStyle w:val="af"/>
        <w:ind w:firstLine="640"/>
        <w:jc w:val="left"/>
        <w:rPr>
          <w:rFonts w:ascii="仿宋" w:eastAsia="仿宋" w:hAnsi="仿宋" w:cs="仿宋"/>
          <w:sz w:val="32"/>
          <w:szCs w:val="32"/>
        </w:rPr>
      </w:pPr>
    </w:p>
    <w:p w:rsidR="001D4DF1" w:rsidRDefault="009945FB">
      <w:pPr>
        <w:pStyle w:val="af"/>
        <w:ind w:firstLine="640"/>
        <w:jc w:val="left"/>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66690" cy="2856230"/>
            <wp:effectExtent l="0" t="0" r="10160" b="1270"/>
            <wp:docPr id="5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
                    <pic:cNvPicPr>
                      <a:picLocks noChangeAspect="1"/>
                    </pic:cNvPicPr>
                  </pic:nvPicPr>
                  <pic:blipFill>
                    <a:blip r:embed="rId19"/>
                    <a:srcRect t="7035" b="27041"/>
                    <a:stretch>
                      <a:fillRect/>
                    </a:stretch>
                  </pic:blipFill>
                  <pic:spPr>
                    <a:xfrm>
                      <a:off x="0" y="0"/>
                      <a:ext cx="5266690" cy="2856230"/>
                    </a:xfrm>
                    <a:prstGeom prst="rect">
                      <a:avLst/>
                    </a:prstGeom>
                    <a:noFill/>
                    <a:ln>
                      <a:noFill/>
                    </a:ln>
                  </pic:spPr>
                </pic:pic>
              </a:graphicData>
            </a:graphic>
          </wp:inline>
        </w:drawing>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勾选“审批条件”栏中的复选框，点击“下一步”按钮，进入“个人承诺书”页面，请仔细阅读“个人承诺书”，60秒完成后</w:t>
      </w:r>
      <w:r w:rsidR="00DB7AF9">
        <w:rPr>
          <w:rFonts w:ascii="仿宋" w:eastAsia="仿宋" w:hAnsi="仿宋" w:cs="仿宋" w:hint="eastAsia"/>
          <w:sz w:val="32"/>
          <w:szCs w:val="32"/>
        </w:rPr>
        <w:t>，</w:t>
      </w:r>
      <w:r>
        <w:rPr>
          <w:rFonts w:ascii="仿宋" w:eastAsia="仿宋" w:hAnsi="仿宋" w:cs="仿宋" w:hint="eastAsia"/>
          <w:sz w:val="32"/>
          <w:szCs w:val="32"/>
        </w:rPr>
        <w:t>勾选“本人作出上述承诺”，点击“确认”按钮进入申报页面，若勾选“本人不作出上述承诺”则取消申报。</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lastRenderedPageBreak/>
        <w:t>更改补办申报页面如下图所示：个人基本信</w:t>
      </w:r>
      <w:r w:rsidR="00DB7AF9">
        <w:rPr>
          <w:rFonts w:ascii="仿宋" w:eastAsia="仿宋" w:hAnsi="仿宋" w:cs="仿宋" w:hint="eastAsia"/>
          <w:sz w:val="32"/>
          <w:szCs w:val="32"/>
        </w:rPr>
        <w:t>息、企业基本信息自动生成，如发现问题，请返回“个人信息”栏修改</w:t>
      </w:r>
      <w:r>
        <w:rPr>
          <w:rFonts w:ascii="仿宋" w:eastAsia="仿宋" w:hAnsi="仿宋" w:cs="仿宋" w:hint="eastAsia"/>
          <w:sz w:val="32"/>
          <w:szCs w:val="32"/>
        </w:rPr>
        <w:t>。选择注册专业类型后原执业印章号、注册有效期自动提取，根据个人实际情况选择更改补办原因。</w:t>
      </w:r>
    </w:p>
    <w:p w:rsidR="001D4DF1" w:rsidRDefault="009945FB" w:rsidP="007B52BC">
      <w:pPr>
        <w:pStyle w:val="af"/>
        <w:spacing w:line="360" w:lineRule="auto"/>
        <w:ind w:firstLine="64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4064000" cy="3038475"/>
            <wp:effectExtent l="0" t="0" r="12700" b="9525"/>
            <wp:docPr id="3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1"/>
                    <pic:cNvPicPr>
                      <a:picLocks noChangeAspect="1"/>
                    </pic:cNvPicPr>
                  </pic:nvPicPr>
                  <pic:blipFill>
                    <a:blip r:embed="rId32"/>
                    <a:srcRect t="8596"/>
                    <a:stretch>
                      <a:fillRect/>
                    </a:stretch>
                  </pic:blipFill>
                  <pic:spPr>
                    <a:xfrm>
                      <a:off x="0" y="0"/>
                      <a:ext cx="4064000" cy="3038475"/>
                    </a:xfrm>
                    <a:prstGeom prst="rect">
                      <a:avLst/>
                    </a:prstGeom>
                    <a:noFill/>
                    <a:ln>
                      <a:noFill/>
                    </a:ln>
                  </pic:spPr>
                </pic:pic>
              </a:graphicData>
            </a:graphic>
          </wp:inline>
        </w:drawing>
      </w:r>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74" w:name="_Toc1700900929"/>
      <w:bookmarkStart w:id="75" w:name="_Toc28094"/>
      <w:bookmarkStart w:id="76" w:name="_Toc120177036"/>
      <w:r w:rsidRPr="00AA3599">
        <w:rPr>
          <w:rFonts w:ascii="仿宋" w:eastAsia="仿宋" w:hAnsi="仿宋" w:cs="仿宋" w:hint="eastAsia"/>
          <w:b/>
          <w:sz w:val="32"/>
          <w:szCs w:val="32"/>
        </w:rPr>
        <w:t xml:space="preserve">3.4.2 </w:t>
      </w:r>
      <w:bookmarkEnd w:id="74"/>
      <w:r w:rsidRPr="00AA3599">
        <w:rPr>
          <w:rFonts w:ascii="仿宋" w:eastAsia="仿宋" w:hAnsi="仿宋" w:cs="仿宋" w:hint="eastAsia"/>
          <w:b/>
          <w:sz w:val="32"/>
          <w:szCs w:val="32"/>
        </w:rPr>
        <w:t>更改补办上报</w:t>
      </w:r>
      <w:bookmarkEnd w:id="75"/>
      <w:bookmarkEnd w:id="76"/>
    </w:p>
    <w:p w:rsidR="001D4DF1" w:rsidRDefault="002735CA">
      <w:pPr>
        <w:pStyle w:val="af"/>
        <w:ind w:firstLine="640"/>
        <w:jc w:val="left"/>
        <w:rPr>
          <w:rFonts w:ascii="仿宋" w:eastAsia="仿宋" w:hAnsi="仿宋" w:cs="仿宋"/>
          <w:sz w:val="32"/>
          <w:szCs w:val="32"/>
        </w:rPr>
      </w:pPr>
      <w:r>
        <w:rPr>
          <w:rFonts w:ascii="仿宋" w:eastAsia="仿宋" w:hAnsi="仿宋" w:cs="仿宋" w:hint="eastAsia"/>
          <w:sz w:val="32"/>
          <w:szCs w:val="32"/>
        </w:rPr>
        <w:t>完成信息填报后</w:t>
      </w:r>
      <w:r w:rsidR="009945FB">
        <w:rPr>
          <w:rFonts w:ascii="仿宋" w:eastAsia="仿宋" w:hAnsi="仿宋" w:cs="仿宋" w:hint="eastAsia"/>
          <w:sz w:val="32"/>
          <w:szCs w:val="32"/>
        </w:rPr>
        <w:t>，点击“上报”按钮。“确定”后即完成上报。</w:t>
      </w:r>
    </w:p>
    <w:p w:rsidR="001D4DF1" w:rsidRDefault="009945FB">
      <w:pPr>
        <w:spacing w:after="100" w:afterAutospacing="1" w:line="360" w:lineRule="auto"/>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4011295" cy="1877060"/>
            <wp:effectExtent l="0" t="0" r="8255" b="8890"/>
            <wp:docPr id="2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5"/>
                    <pic:cNvPicPr>
                      <a:picLocks noChangeAspect="1"/>
                    </pic:cNvPicPr>
                  </pic:nvPicPr>
                  <pic:blipFill>
                    <a:blip r:embed="rId29"/>
                    <a:srcRect l="2771" t="10802" b="16582"/>
                    <a:stretch>
                      <a:fillRect/>
                    </a:stretch>
                  </pic:blipFill>
                  <pic:spPr>
                    <a:xfrm>
                      <a:off x="0" y="0"/>
                      <a:ext cx="4011295" cy="1877060"/>
                    </a:xfrm>
                    <a:prstGeom prst="rect">
                      <a:avLst/>
                    </a:prstGeom>
                    <a:noFill/>
                    <a:ln>
                      <a:noFill/>
                    </a:ln>
                  </pic:spPr>
                </pic:pic>
              </a:graphicData>
            </a:graphic>
          </wp:inline>
        </w:drawing>
      </w:r>
    </w:p>
    <w:p w:rsidR="001D4DF1" w:rsidRPr="00AA3599" w:rsidRDefault="009945FB" w:rsidP="00AA3599">
      <w:pPr>
        <w:spacing w:line="360" w:lineRule="auto"/>
        <w:ind w:firstLineChars="200" w:firstLine="643"/>
        <w:jc w:val="left"/>
        <w:outlineLvl w:val="1"/>
        <w:rPr>
          <w:rFonts w:ascii="仿宋" w:eastAsia="仿宋" w:hAnsi="仿宋" w:cs="仿宋"/>
          <w:b/>
          <w:sz w:val="32"/>
          <w:szCs w:val="32"/>
        </w:rPr>
      </w:pPr>
      <w:bookmarkStart w:id="77" w:name="_Toc14506"/>
      <w:bookmarkStart w:id="78" w:name="_Toc120177037"/>
      <w:r w:rsidRPr="00AA3599">
        <w:rPr>
          <w:rFonts w:ascii="仿宋" w:eastAsia="仿宋" w:hAnsi="仿宋" w:cs="仿宋" w:hint="eastAsia"/>
          <w:b/>
          <w:sz w:val="32"/>
          <w:szCs w:val="32"/>
        </w:rPr>
        <w:t>3.5注销注册</w:t>
      </w:r>
      <w:bookmarkEnd w:id="77"/>
      <w:bookmarkEnd w:id="78"/>
    </w:p>
    <w:p w:rsidR="001D4DF1" w:rsidRPr="00AA3599" w:rsidRDefault="009945FB" w:rsidP="00AA3599">
      <w:pPr>
        <w:pStyle w:val="af"/>
        <w:spacing w:line="360" w:lineRule="auto"/>
        <w:ind w:firstLine="643"/>
        <w:jc w:val="left"/>
        <w:outlineLvl w:val="2"/>
        <w:rPr>
          <w:rFonts w:ascii="仿宋" w:eastAsia="仿宋" w:hAnsi="仿宋" w:cs="仿宋"/>
          <w:b/>
          <w:sz w:val="32"/>
          <w:szCs w:val="32"/>
        </w:rPr>
      </w:pPr>
      <w:bookmarkStart w:id="79" w:name="_Toc56260591"/>
      <w:bookmarkStart w:id="80" w:name="_Toc28324"/>
      <w:bookmarkStart w:id="81" w:name="_Toc120177038"/>
      <w:r w:rsidRPr="00AA3599">
        <w:rPr>
          <w:rFonts w:ascii="仿宋" w:eastAsia="仿宋" w:hAnsi="仿宋" w:cs="仿宋" w:hint="eastAsia"/>
          <w:b/>
          <w:sz w:val="32"/>
          <w:szCs w:val="32"/>
        </w:rPr>
        <w:t xml:space="preserve">3.5.1 </w:t>
      </w:r>
      <w:bookmarkEnd w:id="79"/>
      <w:r w:rsidRPr="00AA3599">
        <w:rPr>
          <w:rFonts w:ascii="仿宋" w:eastAsia="仿宋" w:hAnsi="仿宋" w:cs="仿宋" w:hint="eastAsia"/>
          <w:b/>
          <w:sz w:val="32"/>
          <w:szCs w:val="32"/>
        </w:rPr>
        <w:t>注销注册添加</w:t>
      </w:r>
      <w:bookmarkEnd w:id="80"/>
      <w:bookmarkEnd w:id="81"/>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lastRenderedPageBreak/>
        <w:t>首页点击“注销注册”事项，进入申报须知页面，选中“审批条件”。</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勾选“审批条件”栏中的复选框，点击“下一步”按钮，进入“个人承诺书”页面，请仔细阅读“个人承诺书”，60秒完成后。勾选“本人作出上述承诺”，点击“确认”按钮进入申报页面，若勾选“本人不作出上述承诺”则取消申报。</w:t>
      </w:r>
    </w:p>
    <w:p w:rsidR="001D4DF1" w:rsidRDefault="009945FB">
      <w:pPr>
        <w:pStyle w:val="af"/>
        <w:ind w:firstLine="640"/>
        <w:jc w:val="left"/>
        <w:rPr>
          <w:rFonts w:ascii="仿宋" w:eastAsia="仿宋" w:hAnsi="仿宋" w:cs="仿宋"/>
          <w:sz w:val="32"/>
          <w:szCs w:val="32"/>
        </w:rPr>
      </w:pPr>
      <w:r>
        <w:rPr>
          <w:rFonts w:ascii="仿宋" w:eastAsia="仿宋" w:hAnsi="仿宋" w:cs="仿宋" w:hint="eastAsia"/>
          <w:sz w:val="32"/>
          <w:szCs w:val="32"/>
        </w:rPr>
        <w:t>注销注册申报页面如下图所示：个人基本信息、企业基本信息自动生成，如发现问题，请返回“个人信息”栏修改。选择注册专业类型后执业印章号、注册有效期自动提取，根据实际情况选择注销原因和是否强制注销选项。</w:t>
      </w:r>
    </w:p>
    <w:p w:rsidR="001D4DF1" w:rsidRDefault="009945FB" w:rsidP="007B52BC">
      <w:pPr>
        <w:pStyle w:val="af"/>
        <w:spacing w:line="360" w:lineRule="auto"/>
        <w:ind w:firstLine="64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4812030" cy="3489960"/>
            <wp:effectExtent l="0" t="0" r="7620" b="15240"/>
            <wp:docPr id="3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pic:cNvPicPr>
                      <a:picLocks noChangeAspect="1"/>
                    </pic:cNvPicPr>
                  </pic:nvPicPr>
                  <pic:blipFill>
                    <a:blip r:embed="rId33"/>
                    <a:stretch>
                      <a:fillRect/>
                    </a:stretch>
                  </pic:blipFill>
                  <pic:spPr>
                    <a:xfrm>
                      <a:off x="0" y="0"/>
                      <a:ext cx="4812030" cy="3489960"/>
                    </a:xfrm>
                    <a:prstGeom prst="rect">
                      <a:avLst/>
                    </a:prstGeom>
                    <a:noFill/>
                    <a:ln>
                      <a:noFill/>
                    </a:ln>
                  </pic:spPr>
                </pic:pic>
              </a:graphicData>
            </a:graphic>
          </wp:inline>
        </w:drawing>
      </w:r>
    </w:p>
    <w:p w:rsidR="001D4DF1" w:rsidRDefault="009945FB" w:rsidP="007B52BC">
      <w:pPr>
        <w:pStyle w:val="af"/>
        <w:spacing w:line="360" w:lineRule="auto"/>
        <w:ind w:firstLine="640"/>
        <w:rPr>
          <w:rFonts w:ascii="仿宋" w:eastAsia="仿宋" w:hAnsi="仿宋" w:cs="仿宋"/>
          <w:sz w:val="32"/>
          <w:szCs w:val="32"/>
        </w:rPr>
      </w:pPr>
      <w:r>
        <w:rPr>
          <w:rFonts w:ascii="仿宋" w:eastAsia="仿宋" w:hAnsi="仿宋" w:cs="仿宋" w:hint="eastAsia"/>
          <w:sz w:val="32"/>
          <w:szCs w:val="32"/>
        </w:rPr>
        <w:t>注销注册的“是否强制注销”常规注销注册选择“否”。若选择“是”，需上传劳动仲裁机构或法院出具的解除劳动关系的仲裁文件或判决书扫描件。</w:t>
      </w:r>
    </w:p>
    <w:p w:rsidR="001D4DF1" w:rsidRPr="00057B57" w:rsidRDefault="009945FB" w:rsidP="00057B57">
      <w:pPr>
        <w:spacing w:line="360" w:lineRule="auto"/>
        <w:ind w:firstLineChars="200" w:firstLine="643"/>
        <w:jc w:val="left"/>
        <w:outlineLvl w:val="1"/>
        <w:rPr>
          <w:rFonts w:ascii="仿宋" w:eastAsia="仿宋" w:hAnsi="仿宋" w:cs="仿宋"/>
          <w:b/>
          <w:color w:val="FF0000"/>
          <w:sz w:val="32"/>
          <w:szCs w:val="32"/>
        </w:rPr>
      </w:pPr>
      <w:bookmarkStart w:id="82" w:name="_Toc4268"/>
      <w:bookmarkStart w:id="83" w:name="_Toc19759"/>
      <w:bookmarkStart w:id="84" w:name="_Toc19111"/>
      <w:bookmarkStart w:id="85" w:name="_Toc120177039"/>
      <w:r w:rsidRPr="00057B57">
        <w:rPr>
          <w:rFonts w:ascii="仿宋" w:eastAsia="仿宋" w:hAnsi="仿宋" w:cs="仿宋" w:hint="eastAsia"/>
          <w:b/>
          <w:color w:val="FF0000"/>
          <w:sz w:val="32"/>
          <w:szCs w:val="32"/>
        </w:rPr>
        <w:lastRenderedPageBreak/>
        <w:t>注：1.如注册人员死亡或丧失行为能力，注册人员亲属或所在企业可将签字或加盖公章的情况说明与《死亡医学证明》（《诊断证明书》）复印件寄到住房和城乡建设部执业资格注册中心，线下办理。</w:t>
      </w:r>
      <w:bookmarkEnd w:id="82"/>
      <w:bookmarkEnd w:id="83"/>
      <w:bookmarkEnd w:id="84"/>
      <w:bookmarkEnd w:id="85"/>
    </w:p>
    <w:p w:rsidR="001D4DF1" w:rsidRPr="00057B57" w:rsidRDefault="009945FB" w:rsidP="00057B57">
      <w:pPr>
        <w:spacing w:line="360" w:lineRule="auto"/>
        <w:ind w:firstLineChars="400" w:firstLine="1285"/>
        <w:jc w:val="left"/>
        <w:outlineLvl w:val="1"/>
        <w:rPr>
          <w:rFonts w:ascii="仿宋" w:eastAsia="仿宋" w:hAnsi="仿宋" w:cs="仿宋"/>
          <w:b/>
          <w:color w:val="FF0000"/>
          <w:sz w:val="32"/>
          <w:szCs w:val="32"/>
        </w:rPr>
      </w:pPr>
      <w:bookmarkStart w:id="86" w:name="_Toc17661"/>
      <w:bookmarkStart w:id="87" w:name="_Toc6675"/>
      <w:bookmarkStart w:id="88" w:name="_Toc13822"/>
      <w:bookmarkStart w:id="89" w:name="_Toc120177040"/>
      <w:r w:rsidRPr="00057B57">
        <w:rPr>
          <w:rFonts w:ascii="仿宋" w:eastAsia="仿宋" w:hAnsi="仿宋" w:cs="仿宋" w:hint="eastAsia"/>
          <w:b/>
          <w:color w:val="FF0000"/>
          <w:sz w:val="32"/>
          <w:szCs w:val="32"/>
        </w:rPr>
        <w:t>2.若个人不配合，企业可以线下申请，需提供劳动仲裁机构或法院出具的解除劳动关系的仲裁文件或判决书扫描件。</w:t>
      </w:r>
      <w:bookmarkEnd w:id="86"/>
      <w:bookmarkEnd w:id="87"/>
      <w:bookmarkEnd w:id="88"/>
      <w:bookmarkEnd w:id="89"/>
    </w:p>
    <w:p w:rsidR="001D4DF1" w:rsidRPr="0019405C" w:rsidRDefault="009945FB" w:rsidP="0019405C">
      <w:pPr>
        <w:pStyle w:val="af"/>
        <w:spacing w:line="360" w:lineRule="auto"/>
        <w:ind w:firstLine="643"/>
        <w:jc w:val="left"/>
        <w:outlineLvl w:val="2"/>
        <w:rPr>
          <w:rFonts w:ascii="仿宋" w:eastAsia="仿宋" w:hAnsi="仿宋" w:cs="仿宋"/>
          <w:b/>
          <w:sz w:val="32"/>
          <w:szCs w:val="32"/>
        </w:rPr>
      </w:pPr>
      <w:bookmarkStart w:id="90" w:name="_Toc722068502"/>
      <w:bookmarkStart w:id="91" w:name="_Toc966"/>
      <w:bookmarkStart w:id="92" w:name="_Toc120177041"/>
      <w:r w:rsidRPr="0019405C">
        <w:rPr>
          <w:rFonts w:ascii="仿宋" w:eastAsia="仿宋" w:hAnsi="仿宋" w:cs="仿宋" w:hint="eastAsia"/>
          <w:b/>
          <w:sz w:val="32"/>
          <w:szCs w:val="32"/>
        </w:rPr>
        <w:t xml:space="preserve">3.5.2 </w:t>
      </w:r>
      <w:bookmarkEnd w:id="90"/>
      <w:r w:rsidRPr="0019405C">
        <w:rPr>
          <w:rFonts w:ascii="仿宋" w:eastAsia="仿宋" w:hAnsi="仿宋" w:cs="仿宋" w:hint="eastAsia"/>
          <w:b/>
          <w:sz w:val="32"/>
          <w:szCs w:val="32"/>
        </w:rPr>
        <w:t>注销注册上报</w:t>
      </w:r>
      <w:bookmarkEnd w:id="91"/>
      <w:bookmarkEnd w:id="92"/>
    </w:p>
    <w:p w:rsidR="001D4DF1" w:rsidRDefault="002735CA"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完成信息填报后</w:t>
      </w:r>
      <w:r w:rsidR="009945FB">
        <w:rPr>
          <w:rFonts w:ascii="仿宋" w:eastAsia="仿宋" w:hAnsi="仿宋" w:cs="仿宋" w:hint="eastAsia"/>
          <w:sz w:val="32"/>
          <w:szCs w:val="32"/>
        </w:rPr>
        <w:t>，点击“上报”按钮。“确定”后即完成上报。</w:t>
      </w:r>
    </w:p>
    <w:p w:rsidR="001D4DF1" w:rsidRDefault="001D4DF1">
      <w:pPr>
        <w:spacing w:line="360" w:lineRule="auto"/>
        <w:jc w:val="center"/>
        <w:rPr>
          <w:rFonts w:ascii="仿宋" w:eastAsia="仿宋" w:hAnsi="仿宋" w:cs="仿宋"/>
          <w:sz w:val="32"/>
          <w:szCs w:val="32"/>
        </w:rPr>
      </w:pPr>
    </w:p>
    <w:p w:rsidR="001D4DF1" w:rsidRDefault="009945FB">
      <w:pPr>
        <w:spacing w:line="360" w:lineRule="auto"/>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100955" cy="2291715"/>
            <wp:effectExtent l="0" t="0" r="4445" b="13335"/>
            <wp:docPr id="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2"/>
                    <pic:cNvPicPr>
                      <a:picLocks noChangeAspect="1"/>
                    </pic:cNvPicPr>
                  </pic:nvPicPr>
                  <pic:blipFill>
                    <a:blip r:embed="rId31"/>
                    <a:srcRect l="1629" t="9700" r="1448" b="15019"/>
                    <a:stretch>
                      <a:fillRect/>
                    </a:stretch>
                  </pic:blipFill>
                  <pic:spPr>
                    <a:xfrm>
                      <a:off x="0" y="0"/>
                      <a:ext cx="5100955" cy="2291715"/>
                    </a:xfrm>
                    <a:prstGeom prst="rect">
                      <a:avLst/>
                    </a:prstGeom>
                    <a:noFill/>
                    <a:ln>
                      <a:noFill/>
                    </a:ln>
                  </pic:spPr>
                </pic:pic>
              </a:graphicData>
            </a:graphic>
          </wp:inline>
        </w:drawing>
      </w:r>
    </w:p>
    <w:p w:rsidR="001D4DF1" w:rsidRDefault="009945FB" w:rsidP="007B52BC">
      <w:pPr>
        <w:pStyle w:val="af"/>
        <w:spacing w:line="360" w:lineRule="auto"/>
        <w:ind w:firstLine="643"/>
        <w:jc w:val="left"/>
        <w:outlineLvl w:val="2"/>
        <w:rPr>
          <w:rFonts w:ascii="仿宋" w:eastAsia="仿宋" w:hAnsi="仿宋" w:cs="仿宋"/>
          <w:b/>
          <w:bCs/>
          <w:sz w:val="32"/>
          <w:szCs w:val="32"/>
        </w:rPr>
      </w:pPr>
      <w:bookmarkStart w:id="93" w:name="_Toc5501"/>
      <w:bookmarkStart w:id="94" w:name="_Toc120177042"/>
      <w:bookmarkStart w:id="95" w:name="_Toc24285"/>
      <w:bookmarkStart w:id="96" w:name="_Toc1976467188"/>
      <w:bookmarkStart w:id="97" w:name="_Toc24353"/>
      <w:r>
        <w:rPr>
          <w:rFonts w:ascii="仿宋" w:eastAsia="仿宋" w:hAnsi="仿宋" w:cs="仿宋" w:hint="eastAsia"/>
          <w:b/>
          <w:bCs/>
          <w:sz w:val="32"/>
          <w:szCs w:val="32"/>
        </w:rPr>
        <w:t>4.注册</w:t>
      </w:r>
      <w:bookmarkEnd w:id="93"/>
      <w:r>
        <w:rPr>
          <w:rFonts w:ascii="仿宋" w:eastAsia="仿宋" w:hAnsi="仿宋" w:cs="仿宋" w:hint="eastAsia"/>
          <w:b/>
          <w:bCs/>
          <w:sz w:val="32"/>
          <w:szCs w:val="32"/>
        </w:rPr>
        <w:t>进度查询</w:t>
      </w:r>
      <w:bookmarkEnd w:id="94"/>
    </w:p>
    <w:p w:rsidR="001D4DF1" w:rsidRDefault="00FF3F4A" w:rsidP="007B52BC">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在“正在办理的业务”模块</w:t>
      </w:r>
      <w:r w:rsidR="009945FB">
        <w:rPr>
          <w:rFonts w:ascii="仿宋" w:eastAsia="仿宋" w:hAnsi="仿宋" w:cs="仿宋" w:hint="eastAsia"/>
          <w:sz w:val="32"/>
          <w:szCs w:val="32"/>
        </w:rPr>
        <w:t>点击“查看审核进度”。</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lastRenderedPageBreak/>
        <w:drawing>
          <wp:inline distT="0" distB="0" distL="114300" distR="114300">
            <wp:extent cx="4900295" cy="1729740"/>
            <wp:effectExtent l="0" t="0" r="14605" b="3810"/>
            <wp:docPr id="48" name="图片 48" descr="1667973850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667973850809"/>
                    <pic:cNvPicPr>
                      <a:picLocks noChangeAspect="1"/>
                    </pic:cNvPicPr>
                  </pic:nvPicPr>
                  <pic:blipFill>
                    <a:blip r:embed="rId34"/>
                    <a:srcRect r="3458"/>
                    <a:stretch>
                      <a:fillRect/>
                    </a:stretch>
                  </pic:blipFill>
                  <pic:spPr>
                    <a:xfrm>
                      <a:off x="0" y="0"/>
                      <a:ext cx="4900295" cy="1729740"/>
                    </a:xfrm>
                    <a:prstGeom prst="rect">
                      <a:avLst/>
                    </a:prstGeom>
                  </pic:spPr>
                </pic:pic>
              </a:graphicData>
            </a:graphic>
          </wp:inline>
        </w:drawing>
      </w:r>
    </w:p>
    <w:p w:rsidR="001D4DF1" w:rsidRDefault="009945FB">
      <w:pPr>
        <w:pStyle w:val="af"/>
        <w:spacing w:line="360" w:lineRule="auto"/>
        <w:ind w:firstLine="640"/>
        <w:jc w:val="left"/>
        <w:rPr>
          <w:rFonts w:ascii="仿宋" w:eastAsia="仿宋" w:hAnsi="仿宋" w:cs="仿宋"/>
          <w:sz w:val="32"/>
          <w:szCs w:val="32"/>
        </w:rPr>
      </w:pPr>
      <w:r>
        <w:rPr>
          <w:rFonts w:ascii="仿宋" w:eastAsia="仿宋" w:hAnsi="仿宋" w:cs="仿宋" w:hint="eastAsia"/>
          <w:sz w:val="32"/>
          <w:szCs w:val="32"/>
        </w:rPr>
        <w:t>可以查看该条申报记录的时间轴，如下图所示：</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3294162" cy="3400425"/>
            <wp:effectExtent l="19050" t="0" r="1488" b="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35"/>
                    <a:stretch>
                      <a:fillRect/>
                    </a:stretch>
                  </pic:blipFill>
                  <pic:spPr>
                    <a:xfrm>
                      <a:off x="0" y="0"/>
                      <a:ext cx="3294162" cy="3400425"/>
                    </a:xfrm>
                    <a:prstGeom prst="rect">
                      <a:avLst/>
                    </a:prstGeom>
                    <a:noFill/>
                    <a:ln>
                      <a:noFill/>
                    </a:ln>
                  </pic:spPr>
                </pic:pic>
              </a:graphicData>
            </a:graphic>
          </wp:inline>
        </w:drawing>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sz w:val="32"/>
          <w:szCs w:val="32"/>
        </w:rPr>
        <w:t>（图1）</w:t>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3703320" cy="2277110"/>
            <wp:effectExtent l="0" t="0" r="11430" b="8890"/>
            <wp:docPr id="49" name="图片 49" descr="1667974097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1667974097126"/>
                    <pic:cNvPicPr>
                      <a:picLocks noChangeAspect="1"/>
                    </pic:cNvPicPr>
                  </pic:nvPicPr>
                  <pic:blipFill>
                    <a:blip r:embed="rId36"/>
                    <a:stretch>
                      <a:fillRect/>
                    </a:stretch>
                  </pic:blipFill>
                  <pic:spPr>
                    <a:xfrm>
                      <a:off x="0" y="0"/>
                      <a:ext cx="3703320" cy="2277110"/>
                    </a:xfrm>
                    <a:prstGeom prst="rect">
                      <a:avLst/>
                    </a:prstGeom>
                  </pic:spPr>
                </pic:pic>
              </a:graphicData>
            </a:graphic>
          </wp:inline>
        </w:drawing>
      </w:r>
    </w:p>
    <w:p w:rsidR="001D4DF1" w:rsidRDefault="009945FB">
      <w:pPr>
        <w:pStyle w:val="af"/>
        <w:spacing w:line="360" w:lineRule="auto"/>
        <w:ind w:firstLineChars="0" w:firstLine="0"/>
        <w:jc w:val="center"/>
        <w:rPr>
          <w:rFonts w:ascii="仿宋" w:eastAsia="仿宋" w:hAnsi="仿宋" w:cs="仿宋"/>
          <w:sz w:val="32"/>
          <w:szCs w:val="32"/>
        </w:rPr>
      </w:pPr>
      <w:r>
        <w:rPr>
          <w:rFonts w:ascii="仿宋" w:eastAsia="仿宋" w:hAnsi="仿宋" w:cs="仿宋" w:hint="eastAsia"/>
          <w:sz w:val="32"/>
          <w:szCs w:val="32"/>
        </w:rPr>
        <w:t>（图2）</w:t>
      </w:r>
    </w:p>
    <w:p w:rsidR="001D4DF1" w:rsidRPr="00057B57" w:rsidRDefault="009945FB" w:rsidP="00057B57">
      <w:pPr>
        <w:spacing w:line="360" w:lineRule="auto"/>
        <w:ind w:firstLineChars="200" w:firstLine="643"/>
        <w:jc w:val="left"/>
        <w:outlineLvl w:val="1"/>
        <w:rPr>
          <w:rFonts w:ascii="仿宋" w:eastAsia="仿宋" w:hAnsi="仿宋" w:cs="仿宋"/>
          <w:b/>
          <w:sz w:val="32"/>
          <w:szCs w:val="32"/>
        </w:rPr>
      </w:pPr>
      <w:bookmarkStart w:id="98" w:name="_Toc2673"/>
      <w:bookmarkStart w:id="99" w:name="_Toc15899"/>
      <w:bookmarkStart w:id="100" w:name="_Toc7540"/>
      <w:bookmarkStart w:id="101" w:name="_Toc24243"/>
      <w:bookmarkStart w:id="102" w:name="_Toc120177043"/>
      <w:r w:rsidRPr="00057B57">
        <w:rPr>
          <w:rFonts w:ascii="仿宋" w:eastAsia="仿宋" w:hAnsi="仿宋" w:cs="仿宋" w:hint="eastAsia"/>
          <w:b/>
          <w:color w:val="FF0000"/>
          <w:sz w:val="32"/>
          <w:szCs w:val="32"/>
        </w:rPr>
        <w:lastRenderedPageBreak/>
        <w:t>注：图1是一级注册建筑师的审核进度条，图2是勘察设计工程师审核进度条。</w:t>
      </w:r>
      <w:bookmarkEnd w:id="98"/>
      <w:bookmarkEnd w:id="99"/>
      <w:bookmarkEnd w:id="100"/>
      <w:bookmarkEnd w:id="101"/>
      <w:bookmarkEnd w:id="102"/>
    </w:p>
    <w:p w:rsidR="001D4DF1" w:rsidRDefault="009945FB" w:rsidP="007B52BC">
      <w:pPr>
        <w:pStyle w:val="af"/>
        <w:spacing w:line="360" w:lineRule="auto"/>
        <w:ind w:firstLine="643"/>
        <w:jc w:val="left"/>
        <w:outlineLvl w:val="2"/>
        <w:rPr>
          <w:rFonts w:ascii="仿宋" w:eastAsia="仿宋" w:hAnsi="仿宋" w:cs="仿宋"/>
          <w:b/>
          <w:bCs/>
          <w:sz w:val="32"/>
          <w:szCs w:val="32"/>
        </w:rPr>
      </w:pPr>
      <w:bookmarkStart w:id="103" w:name="_Toc120177044"/>
      <w:r>
        <w:rPr>
          <w:rFonts w:ascii="仿宋" w:eastAsia="仿宋" w:hAnsi="仿宋" w:cs="仿宋" w:hint="eastAsia"/>
          <w:b/>
          <w:bCs/>
          <w:sz w:val="32"/>
          <w:szCs w:val="32"/>
        </w:rPr>
        <w:t>5.注册撤回</w:t>
      </w:r>
      <w:bookmarkEnd w:id="95"/>
      <w:bookmarkEnd w:id="103"/>
    </w:p>
    <w:p w:rsidR="001D4DF1" w:rsidRDefault="009945FB">
      <w:pPr>
        <w:tabs>
          <w:tab w:val="left" w:pos="1682"/>
        </w:tabs>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如果上报的数据需要修改或者申报有误，点击右侧“撤回”按钮，可以对数据进行撤回操作。只有申报状态为“个人已上报”或“企业已上报”才可以撤回，如果该申报数据</w:t>
      </w:r>
      <w:r w:rsidR="002C0211">
        <w:rPr>
          <w:rFonts w:ascii="仿宋" w:eastAsia="仿宋" w:hAnsi="仿宋" w:cs="仿宋" w:hint="eastAsia"/>
          <w:sz w:val="32"/>
          <w:szCs w:val="32"/>
        </w:rPr>
        <w:t>已</w:t>
      </w:r>
      <w:r>
        <w:rPr>
          <w:rFonts w:ascii="仿宋" w:eastAsia="仿宋" w:hAnsi="仿宋" w:cs="仿宋" w:hint="eastAsia"/>
          <w:sz w:val="32"/>
          <w:szCs w:val="32"/>
        </w:rPr>
        <w:t>上报到主管部门，主管部门还未受理前，个人操作撤回后需要企业同意后</w:t>
      </w:r>
      <w:r w:rsidR="002C0211">
        <w:rPr>
          <w:rFonts w:ascii="仿宋" w:eastAsia="仿宋" w:hAnsi="仿宋" w:cs="仿宋" w:hint="eastAsia"/>
          <w:sz w:val="32"/>
          <w:szCs w:val="32"/>
        </w:rPr>
        <w:t>方</w:t>
      </w:r>
      <w:r>
        <w:rPr>
          <w:rFonts w:ascii="仿宋" w:eastAsia="仿宋" w:hAnsi="仿宋" w:cs="仿宋" w:hint="eastAsia"/>
          <w:sz w:val="32"/>
          <w:szCs w:val="32"/>
        </w:rPr>
        <w:t>可撤回，请到历史申报页面查询</w:t>
      </w:r>
      <w:r w:rsidR="002C0211">
        <w:rPr>
          <w:rFonts w:ascii="仿宋" w:eastAsia="仿宋" w:hAnsi="仿宋" w:cs="仿宋" w:hint="eastAsia"/>
          <w:sz w:val="32"/>
          <w:szCs w:val="32"/>
        </w:rPr>
        <w:t>是否办理成功</w:t>
      </w:r>
      <w:r>
        <w:rPr>
          <w:rFonts w:ascii="仿宋" w:eastAsia="仿宋" w:hAnsi="仿宋" w:cs="仿宋" w:hint="eastAsia"/>
          <w:sz w:val="32"/>
          <w:szCs w:val="32"/>
        </w:rPr>
        <w:t>。</w:t>
      </w:r>
    </w:p>
    <w:p w:rsidR="001D4DF1" w:rsidRPr="00057B57" w:rsidRDefault="009945FB" w:rsidP="00057B57">
      <w:pPr>
        <w:tabs>
          <w:tab w:val="left" w:pos="1682"/>
        </w:tabs>
        <w:spacing w:line="360" w:lineRule="auto"/>
        <w:ind w:firstLineChars="200" w:firstLine="643"/>
        <w:jc w:val="left"/>
        <w:rPr>
          <w:rFonts w:ascii="仿宋" w:eastAsia="仿宋" w:hAnsi="仿宋" w:cs="仿宋"/>
          <w:b/>
          <w:sz w:val="32"/>
          <w:szCs w:val="32"/>
        </w:rPr>
      </w:pPr>
      <w:r w:rsidRPr="00057B57">
        <w:rPr>
          <w:rFonts w:ascii="仿宋" w:eastAsia="仿宋" w:hAnsi="仿宋" w:cs="仿宋" w:hint="eastAsia"/>
          <w:b/>
          <w:color w:val="FF0000"/>
          <w:sz w:val="32"/>
          <w:szCs w:val="32"/>
        </w:rPr>
        <w:t>注：撤回的数据可以再次申请注册。</w:t>
      </w:r>
    </w:p>
    <w:p w:rsidR="001D4DF1" w:rsidRDefault="009945FB">
      <w:pPr>
        <w:pStyle w:val="1"/>
        <w:ind w:leftChars="0" w:left="0"/>
        <w:jc w:val="left"/>
        <w:rPr>
          <w:rFonts w:ascii="仿宋" w:eastAsia="仿宋" w:hAnsi="仿宋" w:cs="仿宋"/>
        </w:rPr>
      </w:pPr>
      <w:r>
        <w:rPr>
          <w:rFonts w:ascii="仿宋" w:eastAsia="仿宋" w:hAnsi="仿宋" w:cs="仿宋" w:hint="eastAsia"/>
          <w:noProof/>
        </w:rPr>
        <w:drawing>
          <wp:inline distT="0" distB="0" distL="114300" distR="114300">
            <wp:extent cx="5175885" cy="1668780"/>
            <wp:effectExtent l="0" t="0" r="0" b="762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37"/>
                    <a:srcRect l="1627" t="15988" r="-2567"/>
                    <a:stretch>
                      <a:fillRect/>
                    </a:stretch>
                  </pic:blipFill>
                  <pic:spPr>
                    <a:xfrm>
                      <a:off x="0" y="0"/>
                      <a:ext cx="5175885" cy="1668780"/>
                    </a:xfrm>
                    <a:prstGeom prst="rect">
                      <a:avLst/>
                    </a:prstGeom>
                    <a:noFill/>
                    <a:ln>
                      <a:noFill/>
                    </a:ln>
                  </pic:spPr>
                </pic:pic>
              </a:graphicData>
            </a:graphic>
          </wp:inline>
        </w:drawing>
      </w:r>
    </w:p>
    <w:p w:rsidR="001D4DF1" w:rsidRDefault="009945FB">
      <w:pPr>
        <w:pStyle w:val="af"/>
        <w:spacing w:line="360" w:lineRule="auto"/>
        <w:ind w:firstLine="640"/>
        <w:jc w:val="left"/>
        <w:outlineLvl w:val="2"/>
        <w:rPr>
          <w:rFonts w:ascii="仿宋" w:eastAsia="仿宋" w:hAnsi="仿宋" w:cs="仿宋"/>
          <w:b/>
          <w:bCs/>
          <w:sz w:val="32"/>
          <w:szCs w:val="32"/>
        </w:rPr>
      </w:pPr>
      <w:bookmarkStart w:id="104" w:name="_Toc28521"/>
      <w:r>
        <w:rPr>
          <w:rFonts w:ascii="仿宋" w:eastAsia="仿宋" w:hAnsi="仿宋" w:cs="仿宋" w:hint="eastAsia"/>
          <w:noProof/>
          <w:sz w:val="32"/>
          <w:szCs w:val="32"/>
        </w:rPr>
        <w:drawing>
          <wp:inline distT="0" distB="0" distL="114300" distR="114300">
            <wp:extent cx="4898390" cy="2183130"/>
            <wp:effectExtent l="0" t="0" r="16510" b="7620"/>
            <wp:docPr id="3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6"/>
                    <pic:cNvPicPr>
                      <a:picLocks noChangeAspect="1"/>
                    </pic:cNvPicPr>
                  </pic:nvPicPr>
                  <pic:blipFill>
                    <a:blip r:embed="rId38"/>
                    <a:srcRect t="13659"/>
                    <a:stretch>
                      <a:fillRect/>
                    </a:stretch>
                  </pic:blipFill>
                  <pic:spPr>
                    <a:xfrm>
                      <a:off x="0" y="0"/>
                      <a:ext cx="4898390" cy="2183130"/>
                    </a:xfrm>
                    <a:prstGeom prst="rect">
                      <a:avLst/>
                    </a:prstGeom>
                    <a:noFill/>
                    <a:ln>
                      <a:noFill/>
                    </a:ln>
                  </pic:spPr>
                </pic:pic>
              </a:graphicData>
            </a:graphic>
          </wp:inline>
        </w:drawing>
      </w:r>
      <w:bookmarkEnd w:id="104"/>
    </w:p>
    <w:p w:rsidR="001D4DF1" w:rsidRDefault="001D4DF1">
      <w:pPr>
        <w:pStyle w:val="af"/>
        <w:spacing w:line="360" w:lineRule="auto"/>
        <w:ind w:firstLine="643"/>
        <w:jc w:val="left"/>
        <w:outlineLvl w:val="2"/>
        <w:rPr>
          <w:rFonts w:ascii="仿宋" w:eastAsia="仿宋" w:hAnsi="仿宋" w:cs="仿宋"/>
          <w:b/>
          <w:bCs/>
          <w:sz w:val="32"/>
          <w:szCs w:val="32"/>
        </w:rPr>
      </w:pPr>
    </w:p>
    <w:p w:rsidR="00057B57" w:rsidRDefault="00057B57">
      <w:pPr>
        <w:pStyle w:val="af"/>
        <w:spacing w:line="360" w:lineRule="auto"/>
        <w:ind w:firstLine="643"/>
        <w:jc w:val="left"/>
        <w:outlineLvl w:val="2"/>
        <w:rPr>
          <w:rFonts w:ascii="仿宋" w:eastAsia="仿宋" w:hAnsi="仿宋" w:cs="仿宋"/>
          <w:b/>
          <w:bCs/>
          <w:sz w:val="32"/>
          <w:szCs w:val="32"/>
        </w:rPr>
      </w:pPr>
    </w:p>
    <w:p w:rsidR="001D4DF1" w:rsidRDefault="009945FB">
      <w:pPr>
        <w:pStyle w:val="af"/>
        <w:spacing w:line="360" w:lineRule="auto"/>
        <w:ind w:firstLine="643"/>
        <w:jc w:val="left"/>
        <w:outlineLvl w:val="2"/>
        <w:rPr>
          <w:rFonts w:ascii="仿宋" w:eastAsia="仿宋" w:hAnsi="仿宋" w:cs="仿宋"/>
          <w:b/>
          <w:bCs/>
          <w:sz w:val="32"/>
          <w:szCs w:val="32"/>
        </w:rPr>
      </w:pPr>
      <w:bookmarkStart w:id="105" w:name="_Toc120177045"/>
      <w:r>
        <w:rPr>
          <w:rFonts w:ascii="仿宋" w:eastAsia="仿宋" w:hAnsi="仿宋" w:cs="仿宋" w:hint="eastAsia"/>
          <w:b/>
          <w:bCs/>
          <w:sz w:val="32"/>
          <w:szCs w:val="32"/>
        </w:rPr>
        <w:lastRenderedPageBreak/>
        <w:t>6.咨询电话</w:t>
      </w:r>
      <w:bookmarkEnd w:id="105"/>
    </w:p>
    <w:bookmarkEnd w:id="96"/>
    <w:bookmarkEnd w:id="97"/>
    <w:p w:rsidR="001D4DF1" w:rsidRDefault="00FA6A90">
      <w:pPr>
        <w:tabs>
          <w:tab w:val="left" w:pos="1682"/>
        </w:tabs>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系统操作</w:t>
      </w:r>
      <w:r w:rsidR="009945FB">
        <w:rPr>
          <w:rFonts w:ascii="仿宋" w:eastAsia="仿宋" w:hAnsi="仿宋" w:cs="仿宋" w:hint="eastAsia"/>
          <w:sz w:val="32"/>
          <w:szCs w:val="32"/>
        </w:rPr>
        <w:t>问题：010-88019251，010-88019252</w:t>
      </w:r>
    </w:p>
    <w:p w:rsidR="001D4DF1" w:rsidRDefault="00FA6A90">
      <w:pPr>
        <w:tabs>
          <w:tab w:val="left" w:pos="1682"/>
        </w:tabs>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注册业务</w:t>
      </w:r>
      <w:r w:rsidR="009945FB">
        <w:rPr>
          <w:rFonts w:ascii="仿宋" w:eastAsia="仿宋" w:hAnsi="仿宋" w:cs="仿宋" w:hint="eastAsia"/>
          <w:sz w:val="32"/>
          <w:szCs w:val="32"/>
        </w:rPr>
        <w:t>问题：一级注册建筑师、一级注册结构工程师、注册土木工程师（岩土）：010-68313587，010-68313531</w:t>
      </w:r>
    </w:p>
    <w:p w:rsidR="001D4DF1" w:rsidRDefault="009945FB">
      <w:pPr>
        <w:tabs>
          <w:tab w:val="left" w:pos="1682"/>
        </w:tabs>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注册公用设备工程师：010-63369167</w:t>
      </w:r>
    </w:p>
    <w:p w:rsidR="001D4DF1" w:rsidRDefault="009945FB">
      <w:pPr>
        <w:tabs>
          <w:tab w:val="left" w:pos="1682"/>
        </w:tabs>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注册电气工程师：010-62006282</w:t>
      </w:r>
    </w:p>
    <w:p w:rsidR="001D4DF1" w:rsidRDefault="009945FB">
      <w:pPr>
        <w:tabs>
          <w:tab w:val="left" w:pos="1682"/>
        </w:tabs>
        <w:spacing w:line="56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注册化工工程师：010-64820640</w:t>
      </w:r>
    </w:p>
    <w:p w:rsidR="001D4DF1" w:rsidRDefault="001D4DF1"/>
    <w:sectPr w:rsidR="001D4DF1" w:rsidSect="001D4DF1">
      <w:footerReference w:type="default" r:id="rId3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342" w:rsidRDefault="00511342" w:rsidP="001D4DF1">
      <w:r>
        <w:separator/>
      </w:r>
    </w:p>
  </w:endnote>
  <w:endnote w:type="continuationSeparator" w:id="0">
    <w:p w:rsidR="00511342" w:rsidRDefault="00511342" w:rsidP="001D4D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DF1" w:rsidRDefault="003E3458">
    <w:pPr>
      <w:pStyle w:val="a7"/>
    </w:pPr>
    <w:r>
      <w:pict>
        <v:shapetype id="_x0000_t202" coordsize="21600,21600" o:spt="202" path="m,l,21600r21600,l21600,xe">
          <v:stroke joinstyle="miter"/>
          <v:path gradientshapeok="t" o:connecttype="rect"/>
        </v:shapetype>
        <v:shape id="_x0000_s2050"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filled="f" stroked="f" strokeweight=".5pt">
          <v:textbox style="mso-fit-shape-to-text:t" inset="0,0,0,0">
            <w:txbxContent>
              <w:p w:rsidR="001D4DF1" w:rsidRDefault="001D4DF1">
                <w:pPr>
                  <w:pStyle w:val="a7"/>
                </w:pP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DF1" w:rsidRDefault="003E3458">
    <w:pPr>
      <w:pStyle w:val="a7"/>
    </w:pPr>
    <w: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filled="f" stroked="f" strokeweight=".5pt">
          <v:textbox style="mso-fit-shape-to-text:t" inset="0,0,0,0">
            <w:txbxContent>
              <w:p w:rsidR="001D4DF1" w:rsidRDefault="003E3458">
                <w:pPr>
                  <w:pStyle w:val="a7"/>
                </w:pPr>
                <w:r>
                  <w:fldChar w:fldCharType="begin"/>
                </w:r>
                <w:r w:rsidR="009945FB">
                  <w:instrText xml:space="preserve"> PAGE  \* MERGEFORMAT </w:instrText>
                </w:r>
                <w:r>
                  <w:fldChar w:fldCharType="separate"/>
                </w:r>
                <w:r w:rsidR="00091A92">
                  <w:rPr>
                    <w:noProof/>
                  </w:rPr>
                  <w:t>17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342" w:rsidRDefault="00511342" w:rsidP="001D4DF1">
      <w:r>
        <w:separator/>
      </w:r>
    </w:p>
  </w:footnote>
  <w:footnote w:type="continuationSeparator" w:id="0">
    <w:p w:rsidR="00511342" w:rsidRDefault="00511342" w:rsidP="001D4D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11266"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MTcyMmE5OGYyMWNjZGE3YWNhNmQzOTc5NDRhMDU3OTQifQ=="/>
  </w:docVars>
  <w:rsids>
    <w:rsidRoot w:val="00C32437"/>
    <w:rsid w:val="B7E82E66"/>
    <w:rsid w:val="BB7F1F2B"/>
    <w:rsid w:val="BDBB574E"/>
    <w:rsid w:val="BDF73D27"/>
    <w:rsid w:val="BDFFE881"/>
    <w:rsid w:val="BF717B87"/>
    <w:rsid w:val="BFE926F2"/>
    <w:rsid w:val="C8BFACFD"/>
    <w:rsid w:val="DB774A80"/>
    <w:rsid w:val="DF55657B"/>
    <w:rsid w:val="DF7DFB93"/>
    <w:rsid w:val="DFBF1A07"/>
    <w:rsid w:val="E4CFDC5E"/>
    <w:rsid w:val="E6EF87AB"/>
    <w:rsid w:val="EDFE15BE"/>
    <w:rsid w:val="EEBFE0E7"/>
    <w:rsid w:val="EEFBCBFE"/>
    <w:rsid w:val="F3936FC8"/>
    <w:rsid w:val="F72ED39E"/>
    <w:rsid w:val="F77E0705"/>
    <w:rsid w:val="F78FAAA5"/>
    <w:rsid w:val="F7C5FF39"/>
    <w:rsid w:val="F7CCE4DD"/>
    <w:rsid w:val="F7FBB75B"/>
    <w:rsid w:val="F9DD9649"/>
    <w:rsid w:val="FAB826D6"/>
    <w:rsid w:val="FBFFFF59"/>
    <w:rsid w:val="FC979E86"/>
    <w:rsid w:val="FDAF0863"/>
    <w:rsid w:val="FDEEED14"/>
    <w:rsid w:val="FDFEE93A"/>
    <w:rsid w:val="FF66DD9C"/>
    <w:rsid w:val="FFF4C57D"/>
    <w:rsid w:val="00007939"/>
    <w:rsid w:val="000211EF"/>
    <w:rsid w:val="00057B57"/>
    <w:rsid w:val="00091A92"/>
    <w:rsid w:val="00095165"/>
    <w:rsid w:val="000A79B4"/>
    <w:rsid w:val="001032C1"/>
    <w:rsid w:val="00124880"/>
    <w:rsid w:val="00181FE6"/>
    <w:rsid w:val="0019405C"/>
    <w:rsid w:val="001A1659"/>
    <w:rsid w:val="001D19CB"/>
    <w:rsid w:val="001D4ACA"/>
    <w:rsid w:val="001D4DF1"/>
    <w:rsid w:val="002735CA"/>
    <w:rsid w:val="00293352"/>
    <w:rsid w:val="002B1A30"/>
    <w:rsid w:val="002C0211"/>
    <w:rsid w:val="002D269B"/>
    <w:rsid w:val="003A0079"/>
    <w:rsid w:val="003E3458"/>
    <w:rsid w:val="00442BFB"/>
    <w:rsid w:val="004B3A3D"/>
    <w:rsid w:val="004D3620"/>
    <w:rsid w:val="004F133D"/>
    <w:rsid w:val="004F383A"/>
    <w:rsid w:val="00511342"/>
    <w:rsid w:val="005A3F34"/>
    <w:rsid w:val="00623E44"/>
    <w:rsid w:val="00663B51"/>
    <w:rsid w:val="00667746"/>
    <w:rsid w:val="006C3359"/>
    <w:rsid w:val="00736910"/>
    <w:rsid w:val="007A5FCD"/>
    <w:rsid w:val="007B52BC"/>
    <w:rsid w:val="008000AB"/>
    <w:rsid w:val="00851AB5"/>
    <w:rsid w:val="0085627F"/>
    <w:rsid w:val="00856CEB"/>
    <w:rsid w:val="008B14C2"/>
    <w:rsid w:val="008F0269"/>
    <w:rsid w:val="0092725D"/>
    <w:rsid w:val="009945FB"/>
    <w:rsid w:val="009E098B"/>
    <w:rsid w:val="00A50240"/>
    <w:rsid w:val="00A65691"/>
    <w:rsid w:val="00A66E93"/>
    <w:rsid w:val="00AA3599"/>
    <w:rsid w:val="00AB79F0"/>
    <w:rsid w:val="00B016F7"/>
    <w:rsid w:val="00BC3A1F"/>
    <w:rsid w:val="00BD64CC"/>
    <w:rsid w:val="00C2730A"/>
    <w:rsid w:val="00C32437"/>
    <w:rsid w:val="00C52E1A"/>
    <w:rsid w:val="00CA43F5"/>
    <w:rsid w:val="00CF5CD5"/>
    <w:rsid w:val="00D3268A"/>
    <w:rsid w:val="00D41398"/>
    <w:rsid w:val="00DB7AF9"/>
    <w:rsid w:val="00DC312D"/>
    <w:rsid w:val="00DE37F3"/>
    <w:rsid w:val="00E137F4"/>
    <w:rsid w:val="00E21FBC"/>
    <w:rsid w:val="00E64E72"/>
    <w:rsid w:val="00EA0AAF"/>
    <w:rsid w:val="00F20232"/>
    <w:rsid w:val="00F420F7"/>
    <w:rsid w:val="00F50FA6"/>
    <w:rsid w:val="00FA6A90"/>
    <w:rsid w:val="00FE3352"/>
    <w:rsid w:val="00FF3F4A"/>
    <w:rsid w:val="012C2098"/>
    <w:rsid w:val="030B6598"/>
    <w:rsid w:val="03187FD7"/>
    <w:rsid w:val="03261624"/>
    <w:rsid w:val="03C154EC"/>
    <w:rsid w:val="03F75E5E"/>
    <w:rsid w:val="04113609"/>
    <w:rsid w:val="042711AF"/>
    <w:rsid w:val="043B4C5B"/>
    <w:rsid w:val="04671EF4"/>
    <w:rsid w:val="049A4077"/>
    <w:rsid w:val="04DF4193"/>
    <w:rsid w:val="05263B5D"/>
    <w:rsid w:val="05480B51"/>
    <w:rsid w:val="05EE0503"/>
    <w:rsid w:val="06232A84"/>
    <w:rsid w:val="0693186A"/>
    <w:rsid w:val="07047038"/>
    <w:rsid w:val="079F1BE1"/>
    <w:rsid w:val="07BD70D6"/>
    <w:rsid w:val="07DC6755"/>
    <w:rsid w:val="07E346EC"/>
    <w:rsid w:val="082C4FE6"/>
    <w:rsid w:val="085F66AD"/>
    <w:rsid w:val="086A3D60"/>
    <w:rsid w:val="087F19F4"/>
    <w:rsid w:val="08966904"/>
    <w:rsid w:val="08E104C7"/>
    <w:rsid w:val="0923288D"/>
    <w:rsid w:val="092E4D10"/>
    <w:rsid w:val="0A2A25BB"/>
    <w:rsid w:val="0A665632"/>
    <w:rsid w:val="0AA10745"/>
    <w:rsid w:val="0ADD6753"/>
    <w:rsid w:val="0AFA2F0B"/>
    <w:rsid w:val="0BBF09E5"/>
    <w:rsid w:val="0BC83278"/>
    <w:rsid w:val="0D5F7C0C"/>
    <w:rsid w:val="0D8C4B19"/>
    <w:rsid w:val="0DA675E9"/>
    <w:rsid w:val="0E4F1A65"/>
    <w:rsid w:val="0E8B67DF"/>
    <w:rsid w:val="0EA7251E"/>
    <w:rsid w:val="0EB13AE0"/>
    <w:rsid w:val="0EFF041C"/>
    <w:rsid w:val="0F112046"/>
    <w:rsid w:val="0F5E06D2"/>
    <w:rsid w:val="0F5E2EC3"/>
    <w:rsid w:val="0F841BAC"/>
    <w:rsid w:val="10B3604E"/>
    <w:rsid w:val="10CB1CF0"/>
    <w:rsid w:val="10DC4657"/>
    <w:rsid w:val="10EC5C5A"/>
    <w:rsid w:val="112F78F5"/>
    <w:rsid w:val="115A7068"/>
    <w:rsid w:val="118C11EC"/>
    <w:rsid w:val="12004A68"/>
    <w:rsid w:val="12337F00"/>
    <w:rsid w:val="12C50D35"/>
    <w:rsid w:val="12CD73C6"/>
    <w:rsid w:val="13AA374B"/>
    <w:rsid w:val="13BD38DE"/>
    <w:rsid w:val="13E85776"/>
    <w:rsid w:val="145636E6"/>
    <w:rsid w:val="14B051F1"/>
    <w:rsid w:val="15196792"/>
    <w:rsid w:val="156075D9"/>
    <w:rsid w:val="156C736A"/>
    <w:rsid w:val="16186C75"/>
    <w:rsid w:val="161A0B74"/>
    <w:rsid w:val="173249B6"/>
    <w:rsid w:val="176A3E5C"/>
    <w:rsid w:val="178E3576"/>
    <w:rsid w:val="17D254A3"/>
    <w:rsid w:val="17F669BA"/>
    <w:rsid w:val="186662F2"/>
    <w:rsid w:val="186C7681"/>
    <w:rsid w:val="188D7D23"/>
    <w:rsid w:val="18B86511"/>
    <w:rsid w:val="18D42AF2"/>
    <w:rsid w:val="190839EE"/>
    <w:rsid w:val="19133846"/>
    <w:rsid w:val="19375EE1"/>
    <w:rsid w:val="19DB5D59"/>
    <w:rsid w:val="1A1B4EBB"/>
    <w:rsid w:val="1A5C4630"/>
    <w:rsid w:val="1ADD6614"/>
    <w:rsid w:val="1B206673"/>
    <w:rsid w:val="1B4B2615"/>
    <w:rsid w:val="1BA2306C"/>
    <w:rsid w:val="1BDB2B53"/>
    <w:rsid w:val="1C9D7A69"/>
    <w:rsid w:val="1CFA478F"/>
    <w:rsid w:val="1D552E40"/>
    <w:rsid w:val="1DC3764A"/>
    <w:rsid w:val="1E330A8C"/>
    <w:rsid w:val="1E5B61CE"/>
    <w:rsid w:val="1E877D62"/>
    <w:rsid w:val="1EC176A7"/>
    <w:rsid w:val="1EDD268C"/>
    <w:rsid w:val="1EF21F85"/>
    <w:rsid w:val="1EF935DC"/>
    <w:rsid w:val="1F1E2804"/>
    <w:rsid w:val="1F4179FC"/>
    <w:rsid w:val="1F4F7402"/>
    <w:rsid w:val="1F5570C1"/>
    <w:rsid w:val="1F6C62C6"/>
    <w:rsid w:val="1F933745"/>
    <w:rsid w:val="1FB57F61"/>
    <w:rsid w:val="1FBE523D"/>
    <w:rsid w:val="1FC14756"/>
    <w:rsid w:val="1FE36763"/>
    <w:rsid w:val="1FE67D19"/>
    <w:rsid w:val="1FF13C3E"/>
    <w:rsid w:val="20114A3D"/>
    <w:rsid w:val="206369CD"/>
    <w:rsid w:val="20E71FC4"/>
    <w:rsid w:val="21026152"/>
    <w:rsid w:val="2118799C"/>
    <w:rsid w:val="211C60E8"/>
    <w:rsid w:val="214E7B86"/>
    <w:rsid w:val="21573878"/>
    <w:rsid w:val="218E2416"/>
    <w:rsid w:val="21AA36F4"/>
    <w:rsid w:val="21B53E47"/>
    <w:rsid w:val="21E85FCA"/>
    <w:rsid w:val="2294282A"/>
    <w:rsid w:val="22EC6408"/>
    <w:rsid w:val="2302156A"/>
    <w:rsid w:val="23410AC3"/>
    <w:rsid w:val="239C0EE2"/>
    <w:rsid w:val="245F1B71"/>
    <w:rsid w:val="246057BB"/>
    <w:rsid w:val="24A415E4"/>
    <w:rsid w:val="253B1033"/>
    <w:rsid w:val="25B867E7"/>
    <w:rsid w:val="25D51F9C"/>
    <w:rsid w:val="260616AF"/>
    <w:rsid w:val="26232393"/>
    <w:rsid w:val="266D2F42"/>
    <w:rsid w:val="278542BB"/>
    <w:rsid w:val="27A6259E"/>
    <w:rsid w:val="27AE736E"/>
    <w:rsid w:val="27B2298A"/>
    <w:rsid w:val="27D25752"/>
    <w:rsid w:val="29084F83"/>
    <w:rsid w:val="295A79FD"/>
    <w:rsid w:val="29903404"/>
    <w:rsid w:val="29A734D4"/>
    <w:rsid w:val="29C42E79"/>
    <w:rsid w:val="29FDF7A5"/>
    <w:rsid w:val="2A104310"/>
    <w:rsid w:val="2A1D7B4C"/>
    <w:rsid w:val="2A201B66"/>
    <w:rsid w:val="2B060862"/>
    <w:rsid w:val="2B365FF8"/>
    <w:rsid w:val="2B4A5B06"/>
    <w:rsid w:val="2B886128"/>
    <w:rsid w:val="2C0C17E0"/>
    <w:rsid w:val="2CD61610"/>
    <w:rsid w:val="2D2E08B5"/>
    <w:rsid w:val="2E341DD7"/>
    <w:rsid w:val="2E5834DA"/>
    <w:rsid w:val="2E947D91"/>
    <w:rsid w:val="2EB86D24"/>
    <w:rsid w:val="2EC8616E"/>
    <w:rsid w:val="2EF91817"/>
    <w:rsid w:val="2F2434CA"/>
    <w:rsid w:val="2F443AF1"/>
    <w:rsid w:val="2F62072C"/>
    <w:rsid w:val="2FC170D2"/>
    <w:rsid w:val="2FF43D8C"/>
    <w:rsid w:val="2FF81C3F"/>
    <w:rsid w:val="3025488D"/>
    <w:rsid w:val="306B62D8"/>
    <w:rsid w:val="306D3728"/>
    <w:rsid w:val="314174A5"/>
    <w:rsid w:val="31490108"/>
    <w:rsid w:val="31992E3D"/>
    <w:rsid w:val="31FE2DF5"/>
    <w:rsid w:val="320870CB"/>
    <w:rsid w:val="32972BE1"/>
    <w:rsid w:val="32B11C3C"/>
    <w:rsid w:val="32B605BF"/>
    <w:rsid w:val="32BD2B5B"/>
    <w:rsid w:val="33435400"/>
    <w:rsid w:val="338907FF"/>
    <w:rsid w:val="33B2468A"/>
    <w:rsid w:val="33DB3B1A"/>
    <w:rsid w:val="33F267F3"/>
    <w:rsid w:val="34EF0FC6"/>
    <w:rsid w:val="350225E2"/>
    <w:rsid w:val="350D4836"/>
    <w:rsid w:val="352E4049"/>
    <w:rsid w:val="355754E9"/>
    <w:rsid w:val="35C53F42"/>
    <w:rsid w:val="36FD79CA"/>
    <w:rsid w:val="37943B03"/>
    <w:rsid w:val="37A75B88"/>
    <w:rsid w:val="37C003A8"/>
    <w:rsid w:val="37C25F8C"/>
    <w:rsid w:val="3803319E"/>
    <w:rsid w:val="389425B0"/>
    <w:rsid w:val="389F01B8"/>
    <w:rsid w:val="3930052B"/>
    <w:rsid w:val="39561614"/>
    <w:rsid w:val="398E2197"/>
    <w:rsid w:val="39930ABA"/>
    <w:rsid w:val="39DB35B4"/>
    <w:rsid w:val="3A36196B"/>
    <w:rsid w:val="3A74051E"/>
    <w:rsid w:val="3AD82C28"/>
    <w:rsid w:val="3B31058A"/>
    <w:rsid w:val="3B6169A4"/>
    <w:rsid w:val="3C236125"/>
    <w:rsid w:val="3C352D8E"/>
    <w:rsid w:val="3C5F4E41"/>
    <w:rsid w:val="3D0D46DF"/>
    <w:rsid w:val="3D715379"/>
    <w:rsid w:val="3D821B44"/>
    <w:rsid w:val="3DB03F9A"/>
    <w:rsid w:val="3DBBE084"/>
    <w:rsid w:val="3DC33A36"/>
    <w:rsid w:val="3DF3719E"/>
    <w:rsid w:val="3E350391"/>
    <w:rsid w:val="3E412892"/>
    <w:rsid w:val="3E5956D4"/>
    <w:rsid w:val="3E941493"/>
    <w:rsid w:val="3EDA2CB9"/>
    <w:rsid w:val="3EFE4C27"/>
    <w:rsid w:val="3F4F0985"/>
    <w:rsid w:val="3F5D2679"/>
    <w:rsid w:val="3F6E3B5B"/>
    <w:rsid w:val="3F972B66"/>
    <w:rsid w:val="3FB53538"/>
    <w:rsid w:val="3FE61943"/>
    <w:rsid w:val="406D348E"/>
    <w:rsid w:val="408D17B4"/>
    <w:rsid w:val="40BE0453"/>
    <w:rsid w:val="420F2CA7"/>
    <w:rsid w:val="42334A3B"/>
    <w:rsid w:val="424E1A22"/>
    <w:rsid w:val="42666B88"/>
    <w:rsid w:val="42A653BA"/>
    <w:rsid w:val="42C27D1A"/>
    <w:rsid w:val="43FC5C2D"/>
    <w:rsid w:val="44213949"/>
    <w:rsid w:val="44E80D38"/>
    <w:rsid w:val="45D31CF2"/>
    <w:rsid w:val="461F7AF1"/>
    <w:rsid w:val="4622744D"/>
    <w:rsid w:val="46607E57"/>
    <w:rsid w:val="466B0DF4"/>
    <w:rsid w:val="46F04E55"/>
    <w:rsid w:val="47152B6E"/>
    <w:rsid w:val="47574ED5"/>
    <w:rsid w:val="482C6361"/>
    <w:rsid w:val="485E4031"/>
    <w:rsid w:val="48D947F7"/>
    <w:rsid w:val="4902295D"/>
    <w:rsid w:val="49724248"/>
    <w:rsid w:val="498B02C4"/>
    <w:rsid w:val="49914AE2"/>
    <w:rsid w:val="49AF39AD"/>
    <w:rsid w:val="49F35D5F"/>
    <w:rsid w:val="4A4F6337"/>
    <w:rsid w:val="4A653807"/>
    <w:rsid w:val="4A9B41CE"/>
    <w:rsid w:val="4B035E1C"/>
    <w:rsid w:val="4C4D68A6"/>
    <w:rsid w:val="4D981DA3"/>
    <w:rsid w:val="4E223D7F"/>
    <w:rsid w:val="4E544666"/>
    <w:rsid w:val="4E6C5709"/>
    <w:rsid w:val="4EBD1BB2"/>
    <w:rsid w:val="4ED11A10"/>
    <w:rsid w:val="4F5C39D0"/>
    <w:rsid w:val="4F604B42"/>
    <w:rsid w:val="4F834A50"/>
    <w:rsid w:val="4FA21E5E"/>
    <w:rsid w:val="4FA442DE"/>
    <w:rsid w:val="4FC5666C"/>
    <w:rsid w:val="4FF74604"/>
    <w:rsid w:val="503C110B"/>
    <w:rsid w:val="5148725E"/>
    <w:rsid w:val="51E12CC8"/>
    <w:rsid w:val="523D116B"/>
    <w:rsid w:val="534D53DE"/>
    <w:rsid w:val="53521317"/>
    <w:rsid w:val="54BFF122"/>
    <w:rsid w:val="54EF7243"/>
    <w:rsid w:val="557F222A"/>
    <w:rsid w:val="55BE7BFB"/>
    <w:rsid w:val="55BF2BB2"/>
    <w:rsid w:val="55CE761E"/>
    <w:rsid w:val="56995C66"/>
    <w:rsid w:val="56C360E3"/>
    <w:rsid w:val="571903F8"/>
    <w:rsid w:val="57B43C7D"/>
    <w:rsid w:val="57B85201"/>
    <w:rsid w:val="57BC50EB"/>
    <w:rsid w:val="582D05C0"/>
    <w:rsid w:val="58730096"/>
    <w:rsid w:val="58801C7E"/>
    <w:rsid w:val="58951D01"/>
    <w:rsid w:val="589C6BEB"/>
    <w:rsid w:val="5915074C"/>
    <w:rsid w:val="59531992"/>
    <w:rsid w:val="59815DE1"/>
    <w:rsid w:val="59B66A4F"/>
    <w:rsid w:val="59C926A4"/>
    <w:rsid w:val="5A2A1BB6"/>
    <w:rsid w:val="5A6062CB"/>
    <w:rsid w:val="5B413D90"/>
    <w:rsid w:val="5B6B6D49"/>
    <w:rsid w:val="5B8322E4"/>
    <w:rsid w:val="5B9E6E15"/>
    <w:rsid w:val="5BF64864"/>
    <w:rsid w:val="5BFF6A5D"/>
    <w:rsid w:val="5C433822"/>
    <w:rsid w:val="5C480DC6"/>
    <w:rsid w:val="5C592666"/>
    <w:rsid w:val="5CFDC34F"/>
    <w:rsid w:val="5CFF3BED"/>
    <w:rsid w:val="5D3C1736"/>
    <w:rsid w:val="5D681792"/>
    <w:rsid w:val="5D750728"/>
    <w:rsid w:val="5DCD0034"/>
    <w:rsid w:val="5DED1C97"/>
    <w:rsid w:val="5DFB598F"/>
    <w:rsid w:val="5E157E2C"/>
    <w:rsid w:val="5E405029"/>
    <w:rsid w:val="5E453881"/>
    <w:rsid w:val="5E916AC6"/>
    <w:rsid w:val="5F00511D"/>
    <w:rsid w:val="5F942E25"/>
    <w:rsid w:val="605424A1"/>
    <w:rsid w:val="608A5EC3"/>
    <w:rsid w:val="60994A67"/>
    <w:rsid w:val="60EB4BB4"/>
    <w:rsid w:val="60EE6452"/>
    <w:rsid w:val="61314591"/>
    <w:rsid w:val="62FF8E73"/>
    <w:rsid w:val="63031FFF"/>
    <w:rsid w:val="634B7B8C"/>
    <w:rsid w:val="63A4729C"/>
    <w:rsid w:val="63E53F33"/>
    <w:rsid w:val="63E91153"/>
    <w:rsid w:val="64C2754A"/>
    <w:rsid w:val="65110961"/>
    <w:rsid w:val="65150946"/>
    <w:rsid w:val="652E1513"/>
    <w:rsid w:val="66187ACD"/>
    <w:rsid w:val="661A55F3"/>
    <w:rsid w:val="66A001EE"/>
    <w:rsid w:val="66F61BBC"/>
    <w:rsid w:val="671A60F4"/>
    <w:rsid w:val="676E5BF7"/>
    <w:rsid w:val="678338D4"/>
    <w:rsid w:val="679F4002"/>
    <w:rsid w:val="67B6134C"/>
    <w:rsid w:val="68EC565D"/>
    <w:rsid w:val="68ED5241"/>
    <w:rsid w:val="690B56C7"/>
    <w:rsid w:val="69831701"/>
    <w:rsid w:val="6A052CA1"/>
    <w:rsid w:val="6AB53B3C"/>
    <w:rsid w:val="6AE85CC0"/>
    <w:rsid w:val="6B486B19"/>
    <w:rsid w:val="6B4C0902"/>
    <w:rsid w:val="6B6D2DDF"/>
    <w:rsid w:val="6B7C561B"/>
    <w:rsid w:val="6BA7564E"/>
    <w:rsid w:val="6BB2258C"/>
    <w:rsid w:val="6C060499"/>
    <w:rsid w:val="6C0B610A"/>
    <w:rsid w:val="6C164AAF"/>
    <w:rsid w:val="6CB467A2"/>
    <w:rsid w:val="6CD81D64"/>
    <w:rsid w:val="6D0503EF"/>
    <w:rsid w:val="6D6F4477"/>
    <w:rsid w:val="6DC42A14"/>
    <w:rsid w:val="6E0C3DC5"/>
    <w:rsid w:val="6E5C070A"/>
    <w:rsid w:val="6E761835"/>
    <w:rsid w:val="6EFECFBE"/>
    <w:rsid w:val="6F8D37F1"/>
    <w:rsid w:val="6FB3538F"/>
    <w:rsid w:val="6FEF69F3"/>
    <w:rsid w:val="6FF382CA"/>
    <w:rsid w:val="6FFE4DAC"/>
    <w:rsid w:val="70161521"/>
    <w:rsid w:val="70B1261B"/>
    <w:rsid w:val="70CE7706"/>
    <w:rsid w:val="71245578"/>
    <w:rsid w:val="714666E2"/>
    <w:rsid w:val="71566079"/>
    <w:rsid w:val="71A87F57"/>
    <w:rsid w:val="71B15BA8"/>
    <w:rsid w:val="71CD7DE3"/>
    <w:rsid w:val="727957C8"/>
    <w:rsid w:val="727FD388"/>
    <w:rsid w:val="72830F6E"/>
    <w:rsid w:val="72891C11"/>
    <w:rsid w:val="729C3131"/>
    <w:rsid w:val="72B91FED"/>
    <w:rsid w:val="731C0BFD"/>
    <w:rsid w:val="736B6F46"/>
    <w:rsid w:val="73A3131E"/>
    <w:rsid w:val="73B61B44"/>
    <w:rsid w:val="7435490C"/>
    <w:rsid w:val="74730CF0"/>
    <w:rsid w:val="74C27582"/>
    <w:rsid w:val="74C44B1F"/>
    <w:rsid w:val="751333FD"/>
    <w:rsid w:val="751369EA"/>
    <w:rsid w:val="7548217D"/>
    <w:rsid w:val="76BD4AAB"/>
    <w:rsid w:val="76CF1C1E"/>
    <w:rsid w:val="76FA8DB4"/>
    <w:rsid w:val="775BAE6B"/>
    <w:rsid w:val="77846D70"/>
    <w:rsid w:val="77BA4E88"/>
    <w:rsid w:val="77BB12D5"/>
    <w:rsid w:val="77F47144"/>
    <w:rsid w:val="78021FB0"/>
    <w:rsid w:val="7822515B"/>
    <w:rsid w:val="78AF12C0"/>
    <w:rsid w:val="79537342"/>
    <w:rsid w:val="79611BA2"/>
    <w:rsid w:val="79614124"/>
    <w:rsid w:val="7966BFD9"/>
    <w:rsid w:val="79B7342D"/>
    <w:rsid w:val="79BC0A44"/>
    <w:rsid w:val="7A5025DB"/>
    <w:rsid w:val="7A6115EB"/>
    <w:rsid w:val="7A7A68F6"/>
    <w:rsid w:val="7A8C2B0C"/>
    <w:rsid w:val="7AFDEBAF"/>
    <w:rsid w:val="7AFE508C"/>
    <w:rsid w:val="7B3774B9"/>
    <w:rsid w:val="7B3E36DA"/>
    <w:rsid w:val="7B4F7695"/>
    <w:rsid w:val="7C5533D1"/>
    <w:rsid w:val="7CD364E6"/>
    <w:rsid w:val="7CFE1564"/>
    <w:rsid w:val="7DB16675"/>
    <w:rsid w:val="7DCE51E9"/>
    <w:rsid w:val="7DE32782"/>
    <w:rsid w:val="7DEE5CF1"/>
    <w:rsid w:val="7E1A042F"/>
    <w:rsid w:val="7E1C6AC3"/>
    <w:rsid w:val="7E2C20DE"/>
    <w:rsid w:val="7E79162F"/>
    <w:rsid w:val="7EAD3051"/>
    <w:rsid w:val="7EDFA2E3"/>
    <w:rsid w:val="7F5F279C"/>
    <w:rsid w:val="7F7FCEBF"/>
    <w:rsid w:val="7FCF1199"/>
    <w:rsid w:val="7FEF9A36"/>
    <w:rsid w:val="9ABE82F8"/>
    <w:rsid w:val="9FFB6F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Hyperlink" w:semiHidden="0" w:qFormat="1"/>
    <w:lsdException w:name="Strong" w:semiHidden="0" w:uiPriority="0" w:unhideWhenUsed="0" w:qFormat="1"/>
    <w:lsdException w:name="Emphasis" w:semiHidden="0" w:uiPriority="20" w:unhideWhenUsed="0" w:qFormat="1"/>
    <w:lsdException w:name="Document Map" w:qFormat="1"/>
    <w:lsdException w:name="Normal (Web)" w:qFormat="1"/>
    <w:lsdException w:name="Normal Table" w:qFormat="1"/>
    <w:lsdException w:name="annotation subject"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1D4DF1"/>
    <w:pPr>
      <w:widowControl w:val="0"/>
      <w:jc w:val="both"/>
    </w:pPr>
    <w:rPr>
      <w:rFonts w:asciiTheme="minorHAnsi" w:eastAsiaTheme="minorEastAsia" w:hAnsiTheme="minorHAnsi" w:cstheme="minorBidi"/>
      <w:kern w:val="2"/>
      <w:sz w:val="24"/>
      <w:szCs w:val="22"/>
    </w:rPr>
  </w:style>
  <w:style w:type="paragraph" w:styleId="10">
    <w:name w:val="heading 1"/>
    <w:basedOn w:val="a"/>
    <w:next w:val="a"/>
    <w:link w:val="1Char"/>
    <w:uiPriority w:val="9"/>
    <w:qFormat/>
    <w:rsid w:val="001D4DF1"/>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1D4DF1"/>
    <w:pPr>
      <w:keepNext/>
      <w:keepLines/>
      <w:spacing w:before="260" w:after="260" w:line="416" w:lineRule="auto"/>
      <w:ind w:firstLineChars="200" w:firstLine="200"/>
      <w:outlineLvl w:val="1"/>
    </w:pPr>
    <w:rPr>
      <w:rFonts w:ascii="Cambria" w:eastAsia="宋体" w:hAnsi="Cambria" w:cs="Times New Roman"/>
      <w:b/>
      <w:bCs/>
      <w:sz w:val="32"/>
      <w:szCs w:val="32"/>
    </w:rPr>
  </w:style>
  <w:style w:type="paragraph" w:styleId="3">
    <w:name w:val="heading 3"/>
    <w:basedOn w:val="a"/>
    <w:next w:val="a"/>
    <w:link w:val="3Char"/>
    <w:uiPriority w:val="9"/>
    <w:semiHidden/>
    <w:unhideWhenUsed/>
    <w:qFormat/>
    <w:rsid w:val="001D4DF1"/>
    <w:pPr>
      <w:keepNext/>
      <w:keepLines/>
      <w:spacing w:before="260" w:after="260" w:line="416" w:lineRule="auto"/>
      <w:ind w:firstLineChars="200" w:firstLine="200"/>
      <w:outlineLvl w:val="2"/>
    </w:pPr>
    <w:rPr>
      <w:rFonts w:ascii="Calibri" w:eastAsia="宋体" w:hAnsi="Calibri" w:cs="Times New Roman"/>
      <w:b/>
      <w:bCs/>
      <w:kern w:val="0"/>
      <w:sz w:val="32"/>
      <w:szCs w:val="32"/>
    </w:rPr>
  </w:style>
  <w:style w:type="paragraph" w:styleId="5">
    <w:name w:val="heading 5"/>
    <w:basedOn w:val="a"/>
    <w:next w:val="a"/>
    <w:link w:val="5Char"/>
    <w:uiPriority w:val="9"/>
    <w:semiHidden/>
    <w:unhideWhenUsed/>
    <w:qFormat/>
    <w:rsid w:val="001D4DF1"/>
    <w:pPr>
      <w:keepNext/>
      <w:keepLines/>
      <w:spacing w:before="280" w:after="290" w:line="376" w:lineRule="auto"/>
      <w:ind w:firstLineChars="200" w:firstLine="200"/>
      <w:outlineLvl w:val="4"/>
    </w:pPr>
    <w:rPr>
      <w:rFonts w:ascii="Calibri" w:eastAsia="宋体"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引文目录1"/>
    <w:basedOn w:val="a"/>
    <w:next w:val="a"/>
    <w:qFormat/>
    <w:rsid w:val="001D4DF1"/>
    <w:pPr>
      <w:ind w:leftChars="200" w:left="420"/>
    </w:pPr>
    <w:rPr>
      <w:rFonts w:ascii="Calibri" w:eastAsia="宋体" w:hAnsi="Calibri"/>
      <w:sz w:val="32"/>
      <w:szCs w:val="32"/>
    </w:rPr>
  </w:style>
  <w:style w:type="paragraph" w:styleId="7">
    <w:name w:val="toc 7"/>
    <w:basedOn w:val="a"/>
    <w:next w:val="a"/>
    <w:uiPriority w:val="39"/>
    <w:semiHidden/>
    <w:unhideWhenUsed/>
    <w:qFormat/>
    <w:rsid w:val="001D4DF1"/>
    <w:pPr>
      <w:ind w:leftChars="1200" w:left="2520"/>
    </w:pPr>
  </w:style>
  <w:style w:type="paragraph" w:styleId="a3">
    <w:name w:val="Document Map"/>
    <w:basedOn w:val="a"/>
    <w:link w:val="Char"/>
    <w:uiPriority w:val="99"/>
    <w:semiHidden/>
    <w:unhideWhenUsed/>
    <w:qFormat/>
    <w:rsid w:val="001D4DF1"/>
    <w:rPr>
      <w:rFonts w:ascii="宋体" w:eastAsia="宋体"/>
      <w:sz w:val="18"/>
      <w:szCs w:val="18"/>
    </w:rPr>
  </w:style>
  <w:style w:type="paragraph" w:styleId="a4">
    <w:name w:val="annotation text"/>
    <w:basedOn w:val="a"/>
    <w:link w:val="Char0"/>
    <w:uiPriority w:val="99"/>
    <w:semiHidden/>
    <w:unhideWhenUsed/>
    <w:qFormat/>
    <w:rsid w:val="001D4DF1"/>
    <w:pPr>
      <w:jc w:val="left"/>
    </w:pPr>
  </w:style>
  <w:style w:type="paragraph" w:styleId="50">
    <w:name w:val="toc 5"/>
    <w:basedOn w:val="a"/>
    <w:next w:val="a"/>
    <w:uiPriority w:val="39"/>
    <w:semiHidden/>
    <w:unhideWhenUsed/>
    <w:qFormat/>
    <w:rsid w:val="001D4DF1"/>
    <w:pPr>
      <w:ind w:leftChars="800" w:left="1680"/>
    </w:pPr>
  </w:style>
  <w:style w:type="paragraph" w:styleId="30">
    <w:name w:val="toc 3"/>
    <w:basedOn w:val="a"/>
    <w:next w:val="a"/>
    <w:uiPriority w:val="39"/>
    <w:unhideWhenUsed/>
    <w:qFormat/>
    <w:rsid w:val="001D4DF1"/>
    <w:pPr>
      <w:widowControl/>
      <w:spacing w:after="100" w:line="259" w:lineRule="auto"/>
      <w:ind w:left="440"/>
      <w:jc w:val="left"/>
    </w:pPr>
    <w:rPr>
      <w:rFonts w:cs="Times New Roman"/>
      <w:kern w:val="0"/>
      <w:sz w:val="22"/>
    </w:rPr>
  </w:style>
  <w:style w:type="paragraph" w:styleId="8">
    <w:name w:val="toc 8"/>
    <w:basedOn w:val="a"/>
    <w:next w:val="a"/>
    <w:uiPriority w:val="39"/>
    <w:semiHidden/>
    <w:unhideWhenUsed/>
    <w:qFormat/>
    <w:rsid w:val="001D4DF1"/>
    <w:pPr>
      <w:ind w:leftChars="1400" w:left="2940"/>
    </w:pPr>
  </w:style>
  <w:style w:type="paragraph" w:styleId="a5">
    <w:name w:val="Date"/>
    <w:basedOn w:val="a"/>
    <w:next w:val="a"/>
    <w:link w:val="Char1"/>
    <w:uiPriority w:val="99"/>
    <w:semiHidden/>
    <w:unhideWhenUsed/>
    <w:qFormat/>
    <w:rsid w:val="001D4DF1"/>
    <w:pPr>
      <w:ind w:leftChars="2500" w:left="100"/>
    </w:pPr>
  </w:style>
  <w:style w:type="paragraph" w:styleId="a6">
    <w:name w:val="Balloon Text"/>
    <w:basedOn w:val="a"/>
    <w:link w:val="Char2"/>
    <w:uiPriority w:val="99"/>
    <w:semiHidden/>
    <w:unhideWhenUsed/>
    <w:qFormat/>
    <w:rsid w:val="001D4DF1"/>
    <w:rPr>
      <w:sz w:val="18"/>
      <w:szCs w:val="18"/>
    </w:rPr>
  </w:style>
  <w:style w:type="paragraph" w:styleId="a7">
    <w:name w:val="footer"/>
    <w:basedOn w:val="a"/>
    <w:link w:val="Char3"/>
    <w:uiPriority w:val="99"/>
    <w:unhideWhenUsed/>
    <w:qFormat/>
    <w:rsid w:val="001D4DF1"/>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D4DF1"/>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rsid w:val="001D4DF1"/>
    <w:pPr>
      <w:widowControl/>
      <w:spacing w:after="100" w:line="259" w:lineRule="auto"/>
      <w:jc w:val="left"/>
    </w:pPr>
    <w:rPr>
      <w:rFonts w:cs="Times New Roman"/>
      <w:kern w:val="0"/>
      <w:sz w:val="22"/>
    </w:rPr>
  </w:style>
  <w:style w:type="paragraph" w:styleId="4">
    <w:name w:val="toc 4"/>
    <w:basedOn w:val="a"/>
    <w:next w:val="a"/>
    <w:uiPriority w:val="39"/>
    <w:semiHidden/>
    <w:unhideWhenUsed/>
    <w:qFormat/>
    <w:rsid w:val="001D4DF1"/>
    <w:pPr>
      <w:ind w:leftChars="600" w:left="1260"/>
    </w:pPr>
  </w:style>
  <w:style w:type="paragraph" w:styleId="6">
    <w:name w:val="toc 6"/>
    <w:basedOn w:val="a"/>
    <w:next w:val="a"/>
    <w:uiPriority w:val="39"/>
    <w:semiHidden/>
    <w:unhideWhenUsed/>
    <w:qFormat/>
    <w:rsid w:val="001D4DF1"/>
    <w:pPr>
      <w:ind w:leftChars="1000" w:left="2100"/>
    </w:pPr>
  </w:style>
  <w:style w:type="paragraph" w:styleId="20">
    <w:name w:val="toc 2"/>
    <w:basedOn w:val="a"/>
    <w:next w:val="a"/>
    <w:uiPriority w:val="39"/>
    <w:unhideWhenUsed/>
    <w:qFormat/>
    <w:rsid w:val="001D4DF1"/>
    <w:pPr>
      <w:widowControl/>
      <w:spacing w:after="100" w:line="259" w:lineRule="auto"/>
      <w:ind w:left="220"/>
      <w:jc w:val="left"/>
    </w:pPr>
    <w:rPr>
      <w:rFonts w:cs="Times New Roman"/>
      <w:kern w:val="0"/>
      <w:sz w:val="22"/>
    </w:rPr>
  </w:style>
  <w:style w:type="paragraph" w:styleId="9">
    <w:name w:val="toc 9"/>
    <w:basedOn w:val="a"/>
    <w:next w:val="a"/>
    <w:uiPriority w:val="39"/>
    <w:semiHidden/>
    <w:unhideWhenUsed/>
    <w:qFormat/>
    <w:rsid w:val="001D4DF1"/>
    <w:pPr>
      <w:ind w:leftChars="1600" w:left="3360"/>
    </w:pPr>
  </w:style>
  <w:style w:type="paragraph" w:styleId="a9">
    <w:name w:val="Normal (Web)"/>
    <w:basedOn w:val="a"/>
    <w:uiPriority w:val="99"/>
    <w:semiHidden/>
    <w:unhideWhenUsed/>
    <w:qFormat/>
    <w:rsid w:val="001D4DF1"/>
    <w:pPr>
      <w:spacing w:beforeAutospacing="1" w:afterAutospacing="1"/>
      <w:jc w:val="left"/>
    </w:pPr>
    <w:rPr>
      <w:rFonts w:cs="Times New Roman"/>
      <w:kern w:val="0"/>
    </w:rPr>
  </w:style>
  <w:style w:type="paragraph" w:styleId="aa">
    <w:name w:val="annotation subject"/>
    <w:basedOn w:val="a4"/>
    <w:next w:val="a4"/>
    <w:link w:val="Char5"/>
    <w:uiPriority w:val="99"/>
    <w:semiHidden/>
    <w:unhideWhenUsed/>
    <w:qFormat/>
    <w:rsid w:val="001D4DF1"/>
    <w:rPr>
      <w:b/>
      <w:bCs/>
    </w:rPr>
  </w:style>
  <w:style w:type="table" w:styleId="ab">
    <w:name w:val="Table Grid"/>
    <w:basedOn w:val="a1"/>
    <w:uiPriority w:val="39"/>
    <w:qFormat/>
    <w:rsid w:val="001D4D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1D4DF1"/>
    <w:rPr>
      <w:b/>
    </w:rPr>
  </w:style>
  <w:style w:type="character" w:styleId="ad">
    <w:name w:val="Hyperlink"/>
    <w:basedOn w:val="a0"/>
    <w:uiPriority w:val="99"/>
    <w:unhideWhenUsed/>
    <w:qFormat/>
    <w:rsid w:val="001D4DF1"/>
    <w:rPr>
      <w:color w:val="0000FF" w:themeColor="hyperlink"/>
      <w:u w:val="single"/>
    </w:rPr>
  </w:style>
  <w:style w:type="character" w:styleId="ae">
    <w:name w:val="annotation reference"/>
    <w:basedOn w:val="a0"/>
    <w:uiPriority w:val="99"/>
    <w:semiHidden/>
    <w:unhideWhenUsed/>
    <w:qFormat/>
    <w:rsid w:val="001D4DF1"/>
    <w:rPr>
      <w:sz w:val="21"/>
      <w:szCs w:val="21"/>
    </w:rPr>
  </w:style>
  <w:style w:type="character" w:customStyle="1" w:styleId="Char4">
    <w:name w:val="页眉 Char"/>
    <w:basedOn w:val="a0"/>
    <w:link w:val="a8"/>
    <w:uiPriority w:val="99"/>
    <w:qFormat/>
    <w:rsid w:val="001D4DF1"/>
    <w:rPr>
      <w:sz w:val="18"/>
      <w:szCs w:val="18"/>
    </w:rPr>
  </w:style>
  <w:style w:type="character" w:customStyle="1" w:styleId="Char3">
    <w:name w:val="页脚 Char"/>
    <w:basedOn w:val="a0"/>
    <w:link w:val="a7"/>
    <w:uiPriority w:val="99"/>
    <w:qFormat/>
    <w:rsid w:val="001D4DF1"/>
    <w:rPr>
      <w:sz w:val="18"/>
      <w:szCs w:val="18"/>
    </w:rPr>
  </w:style>
  <w:style w:type="character" w:customStyle="1" w:styleId="1Char">
    <w:name w:val="标题 1 Char"/>
    <w:basedOn w:val="a0"/>
    <w:link w:val="10"/>
    <w:uiPriority w:val="9"/>
    <w:qFormat/>
    <w:rsid w:val="001D4DF1"/>
    <w:rPr>
      <w:b/>
      <w:bCs/>
      <w:kern w:val="44"/>
      <w:sz w:val="44"/>
      <w:szCs w:val="44"/>
    </w:rPr>
  </w:style>
  <w:style w:type="character" w:customStyle="1" w:styleId="2Char">
    <w:name w:val="标题 2 Char"/>
    <w:basedOn w:val="a0"/>
    <w:link w:val="2"/>
    <w:uiPriority w:val="9"/>
    <w:semiHidden/>
    <w:qFormat/>
    <w:rsid w:val="001D4DF1"/>
    <w:rPr>
      <w:rFonts w:ascii="Cambria" w:eastAsia="宋体" w:hAnsi="Cambria" w:cs="Times New Roman"/>
      <w:b/>
      <w:bCs/>
      <w:sz w:val="32"/>
      <w:szCs w:val="32"/>
    </w:rPr>
  </w:style>
  <w:style w:type="character" w:customStyle="1" w:styleId="3Char">
    <w:name w:val="标题 3 Char"/>
    <w:basedOn w:val="a0"/>
    <w:link w:val="3"/>
    <w:uiPriority w:val="9"/>
    <w:semiHidden/>
    <w:qFormat/>
    <w:rsid w:val="001D4DF1"/>
    <w:rPr>
      <w:rFonts w:ascii="Calibri" w:eastAsia="宋体" w:hAnsi="Calibri" w:cs="Times New Roman"/>
      <w:b/>
      <w:bCs/>
      <w:kern w:val="0"/>
      <w:sz w:val="32"/>
      <w:szCs w:val="32"/>
    </w:rPr>
  </w:style>
  <w:style w:type="character" w:customStyle="1" w:styleId="5Char">
    <w:name w:val="标题 5 Char"/>
    <w:basedOn w:val="a0"/>
    <w:link w:val="5"/>
    <w:uiPriority w:val="9"/>
    <w:semiHidden/>
    <w:qFormat/>
    <w:rsid w:val="001D4DF1"/>
    <w:rPr>
      <w:rFonts w:ascii="Calibri" w:eastAsia="宋体" w:hAnsi="Calibri" w:cs="Times New Roman"/>
      <w:b/>
      <w:bCs/>
      <w:sz w:val="28"/>
      <w:szCs w:val="28"/>
    </w:rPr>
  </w:style>
  <w:style w:type="character" w:customStyle="1" w:styleId="Char1">
    <w:name w:val="日期 Char"/>
    <w:basedOn w:val="a0"/>
    <w:link w:val="a5"/>
    <w:uiPriority w:val="99"/>
    <w:semiHidden/>
    <w:qFormat/>
    <w:rsid w:val="001D4DF1"/>
  </w:style>
  <w:style w:type="character" w:customStyle="1" w:styleId="Char2">
    <w:name w:val="批注框文本 Char"/>
    <w:basedOn w:val="a0"/>
    <w:link w:val="a6"/>
    <w:uiPriority w:val="99"/>
    <w:semiHidden/>
    <w:qFormat/>
    <w:rsid w:val="001D4DF1"/>
    <w:rPr>
      <w:sz w:val="18"/>
      <w:szCs w:val="18"/>
    </w:rPr>
  </w:style>
  <w:style w:type="paragraph" w:styleId="af">
    <w:name w:val="List Paragraph"/>
    <w:basedOn w:val="a"/>
    <w:uiPriority w:val="34"/>
    <w:qFormat/>
    <w:rsid w:val="001D4DF1"/>
    <w:pPr>
      <w:ind w:firstLineChars="200" w:firstLine="420"/>
    </w:pPr>
  </w:style>
  <w:style w:type="character" w:customStyle="1" w:styleId="UnresolvedMention">
    <w:name w:val="Unresolved Mention"/>
    <w:basedOn w:val="a0"/>
    <w:uiPriority w:val="99"/>
    <w:semiHidden/>
    <w:unhideWhenUsed/>
    <w:qFormat/>
    <w:rsid w:val="001D4DF1"/>
    <w:rPr>
      <w:color w:val="605E5C"/>
      <w:shd w:val="clear" w:color="auto" w:fill="E1DFDD"/>
    </w:rPr>
  </w:style>
  <w:style w:type="paragraph" w:styleId="af0">
    <w:name w:val="No Spacing"/>
    <w:uiPriority w:val="1"/>
    <w:qFormat/>
    <w:rsid w:val="001D4DF1"/>
    <w:pPr>
      <w:widowControl w:val="0"/>
      <w:jc w:val="both"/>
    </w:pPr>
    <w:rPr>
      <w:rFonts w:ascii="Calibri" w:hAnsi="Calibri"/>
      <w:kern w:val="2"/>
      <w:sz w:val="21"/>
      <w:szCs w:val="22"/>
    </w:rPr>
  </w:style>
  <w:style w:type="paragraph" w:customStyle="1" w:styleId="TOC1">
    <w:name w:val="TOC 标题1"/>
    <w:basedOn w:val="10"/>
    <w:next w:val="a"/>
    <w:uiPriority w:val="39"/>
    <w:unhideWhenUsed/>
    <w:qFormat/>
    <w:rsid w:val="001D4DF1"/>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af1">
    <w:name w:val="分类号"/>
    <w:basedOn w:val="a"/>
    <w:qFormat/>
    <w:rsid w:val="001D4DF1"/>
    <w:rPr>
      <w:rFonts w:ascii="仿宋_GB2312" w:eastAsia="仿宋_GB2312" w:hAnsi="Times New Roman" w:cs="Times New Roman"/>
      <w:sz w:val="28"/>
      <w:szCs w:val="28"/>
    </w:rPr>
  </w:style>
  <w:style w:type="paragraph" w:customStyle="1" w:styleId="af2">
    <w:name w:val="封面日期"/>
    <w:basedOn w:val="a"/>
    <w:qFormat/>
    <w:rsid w:val="001D4DF1"/>
    <w:pPr>
      <w:jc w:val="center"/>
    </w:pPr>
    <w:rPr>
      <w:rFonts w:ascii="黑体" w:eastAsia="黑体" w:hAnsi="Times New Roman" w:cs="Times New Roman"/>
      <w:sz w:val="32"/>
      <w:szCs w:val="32"/>
    </w:rPr>
  </w:style>
  <w:style w:type="paragraph" w:customStyle="1" w:styleId="af3">
    <w:name w:val="论文标题"/>
    <w:basedOn w:val="a"/>
    <w:qFormat/>
    <w:rsid w:val="001D4DF1"/>
    <w:pPr>
      <w:jc w:val="center"/>
    </w:pPr>
    <w:rPr>
      <w:rFonts w:ascii="Times New Roman" w:eastAsia="楷体_GB2312" w:hAnsi="Times New Roman" w:cs="Times New Roman"/>
      <w:b/>
      <w:kern w:val="36"/>
      <w:sz w:val="52"/>
      <w:szCs w:val="52"/>
    </w:rPr>
  </w:style>
  <w:style w:type="paragraph" w:customStyle="1" w:styleId="af4">
    <w:name w:val="硕士学位论文"/>
    <w:basedOn w:val="a"/>
    <w:qFormat/>
    <w:rsid w:val="001D4DF1"/>
    <w:pPr>
      <w:spacing w:before="240"/>
      <w:jc w:val="center"/>
    </w:pPr>
    <w:rPr>
      <w:rFonts w:ascii="Times New Roman" w:eastAsia="宋体" w:hAnsi="Times New Roman" w:cs="Times New Roman"/>
      <w:sz w:val="44"/>
      <w:szCs w:val="44"/>
    </w:rPr>
  </w:style>
  <w:style w:type="paragraph" w:customStyle="1" w:styleId="af5">
    <w:name w:val="研究生姓名"/>
    <w:basedOn w:val="a"/>
    <w:qFormat/>
    <w:rsid w:val="001D4DF1"/>
    <w:pPr>
      <w:ind w:firstLineChars="700" w:firstLine="700"/>
    </w:pPr>
    <w:rPr>
      <w:rFonts w:ascii="Times New Roman" w:eastAsia="宋体" w:hAnsi="Times New Roman" w:cs="Times New Roman"/>
      <w:sz w:val="28"/>
      <w:szCs w:val="28"/>
    </w:rPr>
  </w:style>
  <w:style w:type="character" w:customStyle="1" w:styleId="Char">
    <w:name w:val="文档结构图 Char"/>
    <w:basedOn w:val="a0"/>
    <w:link w:val="a3"/>
    <w:uiPriority w:val="99"/>
    <w:semiHidden/>
    <w:qFormat/>
    <w:rsid w:val="001D4DF1"/>
    <w:rPr>
      <w:rFonts w:ascii="宋体" w:eastAsia="宋体"/>
      <w:sz w:val="18"/>
      <w:szCs w:val="18"/>
    </w:rPr>
  </w:style>
  <w:style w:type="character" w:customStyle="1" w:styleId="Char6">
    <w:name w:val="正文 Char"/>
    <w:qFormat/>
    <w:rsid w:val="001D4DF1"/>
    <w:rPr>
      <w:rFonts w:asciiTheme="minorHAnsi" w:eastAsiaTheme="minorEastAsia" w:hAnsiTheme="minorHAnsi" w:cstheme="minorBidi"/>
      <w:kern w:val="2"/>
      <w:sz w:val="24"/>
      <w:szCs w:val="22"/>
      <w:lang w:val="en-US" w:eastAsia="zh-CN" w:bidi="ar-SA"/>
    </w:rPr>
  </w:style>
  <w:style w:type="paragraph" w:customStyle="1" w:styleId="123">
    <w:name w:val="正文123"/>
    <w:basedOn w:val="a"/>
    <w:link w:val="123Char"/>
    <w:qFormat/>
    <w:rsid w:val="001D4DF1"/>
    <w:pPr>
      <w:spacing w:line="360" w:lineRule="auto"/>
      <w:ind w:firstLineChars="200" w:firstLine="420"/>
      <w:jc w:val="left"/>
    </w:pPr>
  </w:style>
  <w:style w:type="character" w:customStyle="1" w:styleId="123Char">
    <w:name w:val="正文123 Char"/>
    <w:link w:val="123"/>
    <w:qFormat/>
    <w:rsid w:val="001D4DF1"/>
    <w:rPr>
      <w:rFonts w:asciiTheme="minorHAnsi" w:eastAsiaTheme="minorEastAsia" w:hAnsiTheme="minorHAnsi"/>
      <w:sz w:val="21"/>
    </w:rPr>
  </w:style>
  <w:style w:type="character" w:customStyle="1" w:styleId="Char0">
    <w:name w:val="批注文字 Char"/>
    <w:basedOn w:val="a0"/>
    <w:link w:val="a4"/>
    <w:uiPriority w:val="99"/>
    <w:semiHidden/>
    <w:qFormat/>
    <w:rsid w:val="001D4DF1"/>
    <w:rPr>
      <w:rFonts w:asciiTheme="minorHAnsi" w:eastAsiaTheme="minorEastAsia" w:hAnsiTheme="minorHAnsi" w:cstheme="minorBidi"/>
      <w:kern w:val="2"/>
      <w:sz w:val="24"/>
      <w:szCs w:val="22"/>
    </w:rPr>
  </w:style>
  <w:style w:type="character" w:customStyle="1" w:styleId="Char5">
    <w:name w:val="批注主题 Char"/>
    <w:basedOn w:val="Char0"/>
    <w:link w:val="aa"/>
    <w:uiPriority w:val="99"/>
    <w:semiHidden/>
    <w:qFormat/>
    <w:rsid w:val="001D4DF1"/>
    <w:rPr>
      <w:rFonts w:asciiTheme="minorHAnsi" w:eastAsiaTheme="minorEastAsia" w:hAnsiTheme="minorHAnsi" w:cstheme="minorBidi"/>
      <w:b/>
      <w:bCs/>
      <w:kern w:val="2"/>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26</Pages>
  <Words>964</Words>
  <Characters>5499</Characters>
  <Application>Microsoft Office Word</Application>
  <DocSecurity>0</DocSecurity>
  <Lines>45</Lines>
  <Paragraphs>12</Paragraphs>
  <ScaleCrop>false</ScaleCrop>
  <Company/>
  <LinksUpToDate>false</LinksUpToDate>
  <CharactersWithSpaces>6451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ffff</cp:lastModifiedBy>
  <cp:revision>60</cp:revision>
  <cp:lastPrinted>2022-11-15T05:56:00Z</cp:lastPrinted>
  <dcterms:created xsi:type="dcterms:W3CDTF">2021-10-29T20:09:00Z</dcterms:created>
  <dcterms:modified xsi:type="dcterms:W3CDTF">2022-11-24T07:58:00Z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24C43A99135F4BE7ACF4A88EAB7CA39A</vt:lpwstr>
  </property>
</Properties>
</file>