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河南省第十四届群星奖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集体组织奖、个人组织奖、优秀创作人员名单</w:t>
      </w:r>
    </w:p>
    <w:p>
      <w:pPr>
        <w:pStyle w:val="2"/>
        <w:rPr>
          <w:rFonts w:hint="eastAsia"/>
        </w:rPr>
      </w:pPr>
    </w:p>
    <w:p>
      <w:pPr>
        <w:spacing w:line="60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1.集体组织奖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郑州文化馆  郑州市金水区文化馆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开封市文化广电和旅游局  开封市文化馆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洛阳市文化广电和旅游局  洛阳市文化馆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平顶山市群众艺术馆  宝丰县文化广电和旅游局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新乡市文化广电和外事旅游局  新乡市群众艺术馆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焦作市文化广电和旅游局  焦作市文化馆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安阳市文化广电体育旅游局  安阳市群众艺术馆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鹤壁市文化广电和旅游局  鹤壁市群众艺术馆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濮阳市华龙区文化广电旅游体育局  濮阳县文化馆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三门峡市群众艺术馆  三门峡市戏曲研究中心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许昌市魏都区文化馆  禹州市文化馆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漯河市文化广电和旅游局  漯河市源汇区文化旅游局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南阳市文化广电和旅游局  南阳市文化馆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textAlignment w:val="baseline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商丘市文化广电和旅游局  商丘市文化馆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信阳市文化广电和旅游局  息县文化广电和旅游局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驻马店市文化广电和旅游局  平舆县文化馆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周口市文化广电和旅游局  太康县文化广电和旅游局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济源市文化馆  巩义市文化广电旅游体育局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 xml:space="preserve">长垣市文化广电和旅游局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邓州市文化广电和旅游局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永城市文化馆  鹿邑县文化广电和旅游局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新蔡县文化广电和旅游局  河南省文化馆</w:t>
            </w:r>
          </w:p>
          <w:p>
            <w:pPr>
              <w:spacing w:line="600" w:lineRule="exact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spacing w:line="60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2.个人组织奖</w:t>
      </w:r>
    </w:p>
    <w:tbl>
      <w:tblPr>
        <w:tblStyle w:val="7"/>
        <w:tblW w:w="492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0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郑州市文化广电和旅游局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王予锦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郑州文化馆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刘  源  王  楠 王怡婧</w:t>
            </w:r>
          </w:p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赵  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郑州市金水区文化馆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贺庆华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郑州市二七区艺术小学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白春荣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新郑市文化中心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曹会敏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新郑市文化馆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孙丽霞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中牟县韩寺镇文化站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张  莹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丁卫卫 郑发兵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开封市文化艺术研究中心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钱艳玲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彭  舒 李  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通许县文化广电和旅游局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陈家彬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通许县送戏下乡艺术团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娄利利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尉氏县豫剧团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张富丽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开封市顺河区文化馆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杞县文化广电和旅游局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杨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洛阳市瀍河回族区人民文化馆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伊川县人民文化馆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430"/>
              </w:tabs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梁少峰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洛阳市社区大学起点舞蹈中心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洛阳市少儿图书馆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闫朝霞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  雷  赵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博  张建霞  </w:t>
            </w:r>
          </w:p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方迎坤  刘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曼  高登峰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平顶山市群众艺术馆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贾书惠  刘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旭  李雅克 王妍婷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宝丰县人民文化馆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王佩枫  赵爱平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鲁山县文化馆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王红旗  林鹏飞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舞钢市文化广电和旅游局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唐应学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舞钢市文化馆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陈妍娇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新乡市文化广电和外事旅游局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color w:val="333333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张华烁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新乡市群众艺术馆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毛新路 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婧 赵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卫辉市群众艺术馆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沙正杰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卫辉市文化广电和旅游局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管园园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原阳县文化馆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原阳县文化广电和旅游局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李理想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新乡县文化广电和旅游局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谢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辉县市文化广电和旅游局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张文静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焦作市山阳区文化广电和旅游局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毋晓艳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焦作市文化广电和旅游局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刘  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孟州市文化广电和旅游局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何  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焦作市文化馆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  琨  张火炎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焦作市马村区文化馆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辛晓萌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武陟县文化馆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冀海军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沁阳市文化馆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韩  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修武县文化馆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薛垂锋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博爱县柏山镇文化站站长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张根成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安阳市群众艺术馆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杨晓帆 王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萌 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璐 </w:t>
            </w:r>
          </w:p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姜瑞娟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内黄县文化馆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刘会丰 王清芬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安阳市龙安区文化广电体育旅游局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王晓雪 芦  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安阳市文峰区文化馆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张君芳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林州市旅游和文化广电局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彭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鹤壁市文化广电和旅游局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谷慧勇  常  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鹤壁市群众艺术馆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孙大为  赵远生  刘  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浚县文化馆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  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淇县文化广电和旅游局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李娇娇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淇县文化馆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李红亮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鹤壁市淇滨区文化和旅游局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丁小翠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鹤壁市淇滨区文化馆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任宏远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鹤壁市山城区文化和旅游局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李  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鹤壁市鹤山区文化和旅游局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张梦娟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李爱华  马  蕊  赵进玲  </w:t>
            </w:r>
          </w:p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段丽娜  李寒凝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濮阳市华龙区文化馆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赵小红  王允环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范县文化广电旅游体育局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赵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张相彬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濮阳县文化广电旅游体育局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石奇振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李俊玲 王红彬 杨  洋</w:t>
            </w:r>
          </w:p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王安庆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三门峡市艺翔舞蹈学校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高先玉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三门峡市湖滨区文化馆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  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三门峡市戏曲研究中心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吕保伟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三门峡市示范区管委会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张贯伍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三门峡市经济开发区管委会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刘建华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三门峡市湖滨区金秋艺术团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徐  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许昌市文广旅局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魏广宇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许昌市群艺馆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宋  军  蔡伟京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禹州市文化馆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贾  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许昌市魏都区文化馆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李珊珊  任奎霖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长葛市文化馆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尹根岭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襄城县文化馆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李伟鸽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许昌市建安区文化馆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  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鄢陵县文化馆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晁中义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漯河市文化广电和旅游局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任乐乐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漯河市文化馆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俊  杜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琼  刘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舞阳县文化馆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苗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辉  赵伟伟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临颍县文化广电和旅游局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齐香玲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漯河市郾城区文化馆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李晓红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漯河市源汇区文化旅游局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邓冬梅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漯河市召陵区文化馆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张真真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南阳市文化广电和旅游局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  存 陈  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南阳市文化馆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姜华建 于  森 李平军</w:t>
            </w:r>
          </w:p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朱晓静 武  鹏 杨新羽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南阳市卧龙区文化馆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吴兆虹 朱晓立 王  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唐河县人民文化馆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马效民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商丘市文化馆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刘  颖  闫梦萦  孙华蕾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宁陵县文化馆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郭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夏邑县文化馆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何四海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民权县文化馆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马福莹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柘城县文化馆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王  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睢县文化馆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张祖营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商丘市梁园区文化馆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康玉华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商丘市睢阳区文化馆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沈艳霞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信阳市文化广电和旅游局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刘永忠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息县文化广电和旅游局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邹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信阳市群众艺术馆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曹  进  徐  晓  马  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商城县文化馆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  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信阳市浉河区文化馆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张秋菊  陈雪薇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息县文化馆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张菁舒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新县人民文化馆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戴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驻马店市文化广电和旅游局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程玉鹏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驻马店市文化馆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马玉洁  张伯杰  尚峰亦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平舆县文化馆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泌阳县文化馆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刘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确山县文化馆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陶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遂平县文化馆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吴向东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西平县文化馆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驿城区文化馆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杜海军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周口市文化馆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王成东 王晓千 陈舒铭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周口市文化广电和旅游局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刘振宇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太康县文化馆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朱中行 张乐园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西华县文化广电和旅游局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葛  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西华县文化馆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刘慧芳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周口职业技术学院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穆向阳 高岐奎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济源市文化馆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璩  菲 王慧英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巩义市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文化广电体育旅游局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张静翠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巩义市文化馆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刘淑丽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长垣市文化馆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邓</w:t>
            </w:r>
            <w:r>
              <w:rPr>
                <w:rFonts w:ascii="仿宋_GB2312" w:eastAsia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邓州市人民文化馆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王士勇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邓州市文化广电和旅游局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梁光胜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永城市文化馆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张  颖  周青峰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鹿邑县文化馆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毛凤江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鹿邑县文化广电和旅游局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顾志军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新蔡县特殊教育学校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张璆丽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新蔡县文化馆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李玲娜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exact"/>
        </w:trPr>
        <w:tc>
          <w:tcPr>
            <w:tcW w:w="45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河南省文化馆</w:t>
            </w:r>
          </w:p>
        </w:tc>
        <w:tc>
          <w:tcPr>
            <w:tcW w:w="383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赵雅芳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倪珉子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刘士民</w:t>
            </w:r>
          </w:p>
          <w:p>
            <w:pPr>
              <w:spacing w:line="420" w:lineRule="exact"/>
              <w:jc w:val="lef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韩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彬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崔春慧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王楠楠</w:t>
            </w:r>
          </w:p>
          <w:p>
            <w:pPr>
              <w:spacing w:line="420" w:lineRule="exact"/>
              <w:jc w:val="lef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姚向奎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冯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勇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邵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华</w:t>
            </w:r>
          </w:p>
          <w:p>
            <w:pPr>
              <w:spacing w:line="4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王虹烜</w:t>
            </w:r>
          </w:p>
        </w:tc>
      </w:tr>
    </w:tbl>
    <w:p>
      <w:pPr>
        <w:spacing w:line="60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3.优秀创作人员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4"/>
        <w:gridCol w:w="3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郑州文化馆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李桂玲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朱付军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开封市文化艺术研究中心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开封市文化广电和旅游局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宗营芳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洛阳市社区大学起点舞蹈中心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夏莉莉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洛阳市有人音乐工作室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李玉亭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平顶山市群众艺术馆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潘  峰  贾书惠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新乡市群众艺术馆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张斌世  宋佳星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焦作市文化馆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张火炎  闪志博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安阳市群众艺术馆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杨晓帆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张咏民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鹤壁市群众艺术馆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孙大为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李佩珺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马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濮阳市华龙区文化馆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赵小红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三门峡市群众艺术馆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王红彬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李俊玲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南阳市文化馆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姜华建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南阳市卧龙区文化馆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党铁九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商丘市文化馆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刘明元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闫梦萦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信阳市群众艺术馆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孙文文  杨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平舆县文化馆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泌阳县文化馆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韩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周口职业技术学院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田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太康县文化馆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济源市文化馆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璩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巩义市文化馆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刘淑丽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长垣市文化馆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邓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邓州市人民文化馆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王士勇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永城市柳琴戏传承保护中心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李</w:t>
            </w: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鹿邑县文化馆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朱焱涛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新蔡县文化馆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张洪亮</w:t>
            </w:r>
          </w:p>
        </w:tc>
      </w:tr>
    </w:tbl>
    <w:p>
      <w:pPr>
        <w:spacing w:line="600" w:lineRule="exact"/>
        <w:rPr>
          <w:rFonts w:ascii="楷体_GB2312" w:hAnsi="仿宋" w:eastAsia="楷体_GB2312" w:cs="仿宋"/>
          <w:sz w:val="32"/>
          <w:szCs w:val="32"/>
        </w:rPr>
        <w:sectPr>
          <w:footerReference r:id="rId3" w:type="default"/>
          <w:pgSz w:w="11906" w:h="16838"/>
          <w:pgMar w:top="2098" w:right="1417" w:bottom="1701" w:left="1587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2"/>
      </w:pPr>
      <w:bookmarkStart w:id="0" w:name="_GoBack"/>
      <w:bookmarkEnd w:id="0"/>
    </w:p>
    <w:p>
      <w:pPr>
        <w:spacing w:line="600" w:lineRule="exact"/>
        <w:ind w:firstLine="420" w:firstLineChars="200"/>
        <w:contextualSpacing/>
        <w:rPr>
          <w:rFonts w:ascii="仿宋_GB2312" w:eastAsia="仿宋_GB2312"/>
        </w:rPr>
      </w:pPr>
    </w:p>
    <w:p>
      <w:pPr>
        <w:pStyle w:val="2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spacing w:line="500" w:lineRule="exact"/>
        <w:ind w:firstLine="42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7854315</wp:posOffset>
                </wp:positionV>
                <wp:extent cx="575310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6pt;margin-top:618.45pt;height:0pt;width:453pt;z-index:251661312;mso-width-relative:page;mso-height-relative:page;" filled="f" stroked="t" coordsize="21600,21600" o:gfxdata="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pYv/2AAAAAwBAAAPAAAAAAAAAAEAIAAAACIAAABkcnMvZG93bnJldi54bWxQSwECFAAUAAAACACH&#10;TuJAYYhBeOsBAADAAwAADgAAAAAAAAABACAAAAAnAQAAZHJzL2Uyb0RvYy54bWxQSwUGAAAAAAYA&#10;BgBZAQAAhAUAAAAA&#10;">
                <v:path arrowok="t"/>
                <v:fill on="f" focussize="0,0"/>
                <v:stroke weight="1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7905750</wp:posOffset>
                </wp:positionV>
                <wp:extent cx="5753100" cy="0"/>
                <wp:effectExtent l="0" t="12700" r="0" b="158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5pt;margin-top:622.5pt;height:0pt;width:453pt;z-index:251660288;mso-width-relative:page;mso-height-relative:page;" filled="f" stroked="t" coordsize="21600,21600" o:gfxdata="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bA&#10;sorXAAAACwEAAA8AAAAAAAAAAQAgAAAAIgAAAGRycy9kb3ducmV2LnhtbFBLAQIUABQAAAAIAIdO&#10;4kAB+pTF6wEAAMADAAAOAAAAAAAAAAEAIAAAACYBAABkcnMvZTJvRG9jLnhtbFBLBQYAAAAABgAG&#10;AFkBAACDBQAAAAA=&#10;">
                <v:path arrowok="t"/>
                <v:fill on="f" focussize="0,0"/>
                <v:stroke weight="2pt" color="#FF0000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  <w:jc w:val="both"/>
        <w:rPr>
          <w:color w:val="auto"/>
        </w:rPr>
      </w:pPr>
    </w:p>
    <w:p>
      <w:pPr>
        <w:pStyle w:val="4"/>
        <w:rPr>
          <w:rFonts w:hint="eastAsia" w:eastAsia="楷体_GB2312"/>
          <w:color w:val="auto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C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sz w:val="44"/>
    </w:rPr>
  </w:style>
  <w:style w:type="paragraph" w:styleId="4">
    <w:name w:val="Body Text 2"/>
    <w:basedOn w:val="1"/>
    <w:next w:val="3"/>
    <w:unhideWhenUsed/>
    <w:qFormat/>
    <w:uiPriority w:val="99"/>
    <w:pPr>
      <w:adjustRightInd w:val="0"/>
      <w:spacing w:line="360" w:lineRule="auto"/>
      <w:textAlignment w:val="baseline"/>
    </w:pPr>
    <w:rPr>
      <w:rFonts w:ascii="楷体_GB2312" w:hAnsi="Calibri" w:eastAsia="楷体_GB2312"/>
      <w:kern w:val="44"/>
      <w:sz w:val="28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NormalCharacter"/>
    <w:basedOn w:val="8"/>
    <w:qFormat/>
    <w:uiPriority w:val="0"/>
    <w:rPr>
      <w:rFonts w:ascii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2021-12-07T01:09:52Z</dcterms:created>
  <dc:creator>zhao</dc:creator>
  <cp:lastModifiedBy>蕉君</cp:lastModifiedBy>
  <dcterms:modified xsi:type="dcterms:W3CDTF">2021-12-07T01:10:07Z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D930011FBD5C4612ABBA600073F6BCDE</vt:lpwstr>
  </property>
</Properties>
</file>