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FA" w:rsidRPr="00326C75" w:rsidRDefault="00FC31FA" w:rsidP="00FC31FA">
      <w:pPr>
        <w:rPr>
          <w:rFonts w:ascii="仿宋" w:eastAsia="仿宋" w:hAnsi="仿宋"/>
          <w:sz w:val="32"/>
          <w:szCs w:val="32"/>
        </w:rPr>
      </w:pPr>
      <w:bookmarkStart w:id="0" w:name="_GoBack"/>
      <w:bookmarkEnd w:id="0"/>
    </w:p>
    <w:p w:rsidR="00FC31FA" w:rsidRPr="00326C75" w:rsidRDefault="00FC31FA" w:rsidP="00FC31FA">
      <w:pPr>
        <w:jc w:val="center"/>
        <w:rPr>
          <w:rFonts w:ascii="方正小标宋简体" w:eastAsia="方正小标宋简体" w:hAnsi="仿宋"/>
          <w:sz w:val="44"/>
          <w:szCs w:val="44"/>
        </w:rPr>
      </w:pPr>
      <w:r w:rsidRPr="00326C75">
        <w:rPr>
          <w:rFonts w:ascii="方正小标宋简体" w:eastAsia="方正小标宋简体" w:hAnsi="仿宋" w:hint="eastAsia"/>
          <w:sz w:val="44"/>
          <w:szCs w:val="44"/>
        </w:rPr>
        <w:t>河南省物业管理区域管理办法</w:t>
      </w:r>
    </w:p>
    <w:p w:rsidR="00FC31FA" w:rsidRPr="00326C75" w:rsidRDefault="00FC31FA" w:rsidP="00FC31FA">
      <w:pPr>
        <w:jc w:val="center"/>
        <w:rPr>
          <w:rFonts w:ascii="仿宋" w:eastAsia="仿宋" w:hAnsi="仿宋"/>
          <w:sz w:val="32"/>
          <w:szCs w:val="32"/>
        </w:rPr>
      </w:pPr>
      <w:r>
        <w:rPr>
          <w:rFonts w:ascii="仿宋" w:eastAsia="仿宋" w:hAnsi="仿宋" w:hint="eastAsia"/>
          <w:sz w:val="32"/>
          <w:szCs w:val="32"/>
        </w:rPr>
        <w:t>（征求意见稿）</w:t>
      </w:r>
    </w:p>
    <w:p w:rsidR="00FC31FA" w:rsidRDefault="00FC31FA" w:rsidP="00FC31FA">
      <w:pPr>
        <w:rPr>
          <w:rFonts w:ascii="仿宋" w:eastAsia="仿宋" w:hAnsi="仿宋"/>
          <w:sz w:val="32"/>
          <w:szCs w:val="32"/>
        </w:rPr>
      </w:pPr>
      <w:r w:rsidRPr="00326C75">
        <w:rPr>
          <w:rFonts w:ascii="仿宋" w:eastAsia="仿宋" w:hAnsi="仿宋" w:hint="eastAsia"/>
          <w:sz w:val="32"/>
          <w:szCs w:val="32"/>
        </w:rPr>
        <w:t xml:space="preserve">　　</w:t>
      </w:r>
    </w:p>
    <w:p w:rsidR="00FC31FA" w:rsidRPr="00326C75" w:rsidRDefault="00FC31FA" w:rsidP="00FC31FA">
      <w:pPr>
        <w:ind w:firstLineChars="200" w:firstLine="640"/>
        <w:rPr>
          <w:rFonts w:ascii="仿宋" w:eastAsia="仿宋" w:hAnsi="仿宋"/>
          <w:sz w:val="32"/>
          <w:szCs w:val="32"/>
        </w:rPr>
      </w:pPr>
      <w:r w:rsidRPr="00BD6328">
        <w:rPr>
          <w:rFonts w:ascii="黑体" w:eastAsia="黑体" w:hAnsi="黑体" w:hint="eastAsia"/>
          <w:sz w:val="32"/>
          <w:szCs w:val="32"/>
        </w:rPr>
        <w:t>第一条</w:t>
      </w:r>
      <w:r>
        <w:rPr>
          <w:rFonts w:ascii="黑体" w:eastAsia="黑体" w:hAnsi="黑体" w:hint="eastAsia"/>
          <w:sz w:val="32"/>
          <w:szCs w:val="32"/>
        </w:rPr>
        <w:t>【制定目的】</w:t>
      </w:r>
      <w:r w:rsidRPr="00326C75">
        <w:rPr>
          <w:rFonts w:ascii="仿宋" w:eastAsia="仿宋" w:hAnsi="仿宋" w:hint="eastAsia"/>
          <w:sz w:val="32"/>
          <w:szCs w:val="32"/>
        </w:rPr>
        <w:t xml:space="preserve"> 为了加强物业管理区域管理，规范物业管理活动，根据</w:t>
      </w:r>
      <w:r>
        <w:rPr>
          <w:rFonts w:ascii="仿宋" w:eastAsia="仿宋" w:hAnsi="仿宋" w:hint="eastAsia"/>
          <w:sz w:val="32"/>
          <w:szCs w:val="32"/>
        </w:rPr>
        <w:t>国务院</w:t>
      </w:r>
      <w:r w:rsidRPr="00326C75">
        <w:rPr>
          <w:rFonts w:ascii="仿宋" w:eastAsia="仿宋" w:hAnsi="仿宋" w:hint="eastAsia"/>
          <w:sz w:val="32"/>
          <w:szCs w:val="32"/>
        </w:rPr>
        <w:t>《物业管理条例》和《</w:t>
      </w:r>
      <w:r>
        <w:rPr>
          <w:rFonts w:ascii="仿宋" w:eastAsia="仿宋" w:hAnsi="仿宋" w:hint="eastAsia"/>
          <w:sz w:val="32"/>
          <w:szCs w:val="32"/>
        </w:rPr>
        <w:t>河南省</w:t>
      </w:r>
      <w:r w:rsidRPr="00326C75">
        <w:rPr>
          <w:rFonts w:ascii="仿宋" w:eastAsia="仿宋" w:hAnsi="仿宋" w:hint="eastAsia"/>
          <w:sz w:val="32"/>
          <w:szCs w:val="32"/>
        </w:rPr>
        <w:t>物业管理条例》的有关规定，</w:t>
      </w:r>
      <w:r>
        <w:rPr>
          <w:rFonts w:ascii="仿宋" w:eastAsia="仿宋" w:hAnsi="仿宋" w:hint="eastAsia"/>
          <w:sz w:val="32"/>
          <w:szCs w:val="32"/>
        </w:rPr>
        <w:t>结合我省实际，</w:t>
      </w:r>
      <w:r w:rsidRPr="00326C75">
        <w:rPr>
          <w:rFonts w:ascii="仿宋" w:eastAsia="仿宋" w:hAnsi="仿宋" w:hint="eastAsia"/>
          <w:sz w:val="32"/>
          <w:szCs w:val="32"/>
        </w:rPr>
        <w:t>制定本办法。</w:t>
      </w:r>
    </w:p>
    <w:p w:rsidR="00FC31FA" w:rsidRPr="00326C75" w:rsidRDefault="00FC31FA" w:rsidP="00FC31FA">
      <w:pPr>
        <w:rPr>
          <w:rFonts w:ascii="仿宋" w:eastAsia="仿宋" w:hAnsi="仿宋"/>
          <w:sz w:val="32"/>
          <w:szCs w:val="32"/>
        </w:rPr>
      </w:pPr>
      <w:r w:rsidRPr="00326C75">
        <w:rPr>
          <w:rFonts w:ascii="仿宋" w:eastAsia="仿宋" w:hAnsi="仿宋" w:hint="eastAsia"/>
          <w:sz w:val="32"/>
          <w:szCs w:val="32"/>
        </w:rPr>
        <w:t xml:space="preserve">　　</w:t>
      </w:r>
      <w:r w:rsidRPr="00E8483B">
        <w:rPr>
          <w:rFonts w:ascii="黑体" w:eastAsia="黑体" w:hAnsi="黑体" w:hint="eastAsia"/>
          <w:sz w:val="32"/>
          <w:szCs w:val="32"/>
        </w:rPr>
        <w:t>第二条</w:t>
      </w:r>
      <w:r>
        <w:rPr>
          <w:rFonts w:ascii="黑体" w:eastAsia="黑体" w:hAnsi="黑体" w:hint="eastAsia"/>
          <w:sz w:val="32"/>
          <w:szCs w:val="32"/>
        </w:rPr>
        <w:t>【适用范围】</w:t>
      </w:r>
      <w:r w:rsidRPr="00326C75">
        <w:rPr>
          <w:rFonts w:ascii="仿宋" w:eastAsia="仿宋" w:hAnsi="仿宋" w:hint="eastAsia"/>
          <w:sz w:val="32"/>
          <w:szCs w:val="32"/>
        </w:rPr>
        <w:t xml:space="preserve"> 本</w:t>
      </w:r>
      <w:r>
        <w:rPr>
          <w:rFonts w:ascii="仿宋" w:eastAsia="仿宋" w:hAnsi="仿宋" w:hint="eastAsia"/>
          <w:sz w:val="32"/>
          <w:szCs w:val="32"/>
        </w:rPr>
        <w:t>省</w:t>
      </w:r>
      <w:r w:rsidRPr="00326C75">
        <w:rPr>
          <w:rFonts w:ascii="仿宋" w:eastAsia="仿宋" w:hAnsi="仿宋" w:hint="eastAsia"/>
          <w:sz w:val="32"/>
          <w:szCs w:val="32"/>
        </w:rPr>
        <w:t>行政区域内物业管理区域</w:t>
      </w:r>
      <w:r>
        <w:rPr>
          <w:rFonts w:ascii="仿宋" w:eastAsia="仿宋" w:hAnsi="仿宋" w:hint="eastAsia"/>
          <w:sz w:val="32"/>
          <w:szCs w:val="32"/>
        </w:rPr>
        <w:t>管理工作</w:t>
      </w:r>
      <w:r w:rsidRPr="00326C75">
        <w:rPr>
          <w:rFonts w:ascii="仿宋" w:eastAsia="仿宋" w:hAnsi="仿宋" w:hint="eastAsia"/>
          <w:sz w:val="32"/>
          <w:szCs w:val="32"/>
        </w:rPr>
        <w:t>适用本办法。</w:t>
      </w:r>
    </w:p>
    <w:p w:rsidR="00FC31FA" w:rsidRPr="00326C75" w:rsidRDefault="00FC31FA" w:rsidP="00FC31FA">
      <w:pPr>
        <w:rPr>
          <w:rFonts w:ascii="仿宋" w:eastAsia="仿宋" w:hAnsi="仿宋"/>
          <w:sz w:val="32"/>
          <w:szCs w:val="32"/>
        </w:rPr>
      </w:pPr>
      <w:r w:rsidRPr="00326C75">
        <w:rPr>
          <w:rFonts w:ascii="仿宋" w:eastAsia="仿宋" w:hAnsi="仿宋" w:hint="eastAsia"/>
          <w:sz w:val="32"/>
          <w:szCs w:val="32"/>
        </w:rPr>
        <w:t xml:space="preserve">　　</w:t>
      </w:r>
      <w:r w:rsidRPr="00E8483B">
        <w:rPr>
          <w:rFonts w:ascii="黑体" w:eastAsia="黑体" w:hAnsi="黑体" w:hint="eastAsia"/>
          <w:sz w:val="32"/>
          <w:szCs w:val="32"/>
        </w:rPr>
        <w:t>第三条</w:t>
      </w:r>
      <w:r>
        <w:rPr>
          <w:rFonts w:ascii="黑体" w:eastAsia="黑体" w:hAnsi="黑体" w:hint="eastAsia"/>
          <w:sz w:val="32"/>
          <w:szCs w:val="32"/>
        </w:rPr>
        <w:t>【各级职责】</w:t>
      </w:r>
      <w:r w:rsidRPr="00326C75">
        <w:rPr>
          <w:rFonts w:ascii="仿宋" w:eastAsia="仿宋" w:hAnsi="仿宋" w:hint="eastAsia"/>
          <w:sz w:val="32"/>
          <w:szCs w:val="32"/>
        </w:rPr>
        <w:t xml:space="preserve"> </w:t>
      </w:r>
      <w:r>
        <w:rPr>
          <w:rFonts w:ascii="仿宋" w:eastAsia="仿宋" w:hAnsi="仿宋" w:hint="eastAsia"/>
          <w:sz w:val="32"/>
          <w:szCs w:val="32"/>
        </w:rPr>
        <w:t>省住房城乡建设行政主管部门</w:t>
      </w:r>
      <w:r w:rsidRPr="00326C75">
        <w:rPr>
          <w:rFonts w:ascii="仿宋" w:eastAsia="仿宋" w:hAnsi="仿宋" w:hint="eastAsia"/>
          <w:sz w:val="32"/>
          <w:szCs w:val="32"/>
        </w:rPr>
        <w:t>负责</w:t>
      </w:r>
      <w:r>
        <w:rPr>
          <w:rFonts w:ascii="仿宋" w:eastAsia="仿宋" w:hAnsi="仿宋" w:hint="eastAsia"/>
          <w:sz w:val="32"/>
          <w:szCs w:val="32"/>
        </w:rPr>
        <w:t>全省</w:t>
      </w:r>
      <w:r w:rsidRPr="00326C75">
        <w:rPr>
          <w:rFonts w:ascii="仿宋" w:eastAsia="仿宋" w:hAnsi="仿宋" w:hint="eastAsia"/>
          <w:sz w:val="32"/>
          <w:szCs w:val="32"/>
        </w:rPr>
        <w:t>物业管理区域</w:t>
      </w:r>
      <w:r>
        <w:rPr>
          <w:rFonts w:ascii="仿宋" w:eastAsia="仿宋" w:hAnsi="仿宋" w:hint="eastAsia"/>
          <w:sz w:val="32"/>
          <w:szCs w:val="32"/>
        </w:rPr>
        <w:t>管理指导工作</w:t>
      </w:r>
      <w:r w:rsidRPr="00326C75">
        <w:rPr>
          <w:rFonts w:ascii="仿宋" w:eastAsia="仿宋" w:hAnsi="仿宋" w:hint="eastAsia"/>
          <w:sz w:val="32"/>
          <w:szCs w:val="32"/>
        </w:rPr>
        <w:t>。</w:t>
      </w:r>
    </w:p>
    <w:p w:rsidR="00FC31F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各</w:t>
      </w:r>
      <w:r>
        <w:rPr>
          <w:rFonts w:ascii="仿宋" w:eastAsia="仿宋" w:hAnsi="仿宋" w:hint="eastAsia"/>
          <w:sz w:val="32"/>
          <w:szCs w:val="32"/>
        </w:rPr>
        <w:t>省辖市、省直管县（市）</w:t>
      </w:r>
      <w:r w:rsidRPr="00A414AA">
        <w:rPr>
          <w:rFonts w:ascii="仿宋" w:eastAsia="仿宋" w:hAnsi="仿宋" w:hint="eastAsia"/>
          <w:sz w:val="32"/>
          <w:szCs w:val="32"/>
        </w:rPr>
        <w:t>物业管理行政主管部门负责本市物业管理区域监督指导工作。</w:t>
      </w:r>
    </w:p>
    <w:p w:rsidR="00FC31FA" w:rsidRPr="00326C75" w:rsidRDefault="00FC31FA" w:rsidP="00FC31FA">
      <w:pPr>
        <w:ind w:firstLineChars="200" w:firstLine="640"/>
        <w:rPr>
          <w:rFonts w:ascii="仿宋" w:eastAsia="仿宋" w:hAnsi="仿宋"/>
          <w:sz w:val="32"/>
          <w:szCs w:val="32"/>
        </w:rPr>
      </w:pPr>
      <w:r>
        <w:rPr>
          <w:rFonts w:ascii="仿宋" w:eastAsia="仿宋" w:hAnsi="仿宋" w:hint="eastAsia"/>
          <w:sz w:val="32"/>
          <w:szCs w:val="32"/>
        </w:rPr>
        <w:t>各县（市、</w:t>
      </w:r>
      <w:r w:rsidRPr="00326C75">
        <w:rPr>
          <w:rFonts w:ascii="仿宋" w:eastAsia="仿宋" w:hAnsi="仿宋" w:hint="eastAsia"/>
          <w:sz w:val="32"/>
          <w:szCs w:val="32"/>
        </w:rPr>
        <w:t>区</w:t>
      </w:r>
      <w:r>
        <w:rPr>
          <w:rFonts w:ascii="仿宋" w:eastAsia="仿宋" w:hAnsi="仿宋" w:hint="eastAsia"/>
          <w:sz w:val="32"/>
          <w:szCs w:val="32"/>
        </w:rPr>
        <w:t>）物业管理行政主管部门</w:t>
      </w:r>
      <w:r w:rsidRPr="00326C75">
        <w:rPr>
          <w:rFonts w:ascii="仿宋" w:eastAsia="仿宋" w:hAnsi="仿宋" w:hint="eastAsia"/>
          <w:sz w:val="32"/>
          <w:szCs w:val="32"/>
        </w:rPr>
        <w:t>负责本辖区物业管理区域划分</w:t>
      </w:r>
      <w:r>
        <w:rPr>
          <w:rFonts w:ascii="仿宋" w:eastAsia="仿宋" w:hAnsi="仿宋" w:hint="eastAsia"/>
          <w:sz w:val="32"/>
          <w:szCs w:val="32"/>
        </w:rPr>
        <w:t>和备案工作</w:t>
      </w:r>
      <w:r w:rsidRPr="00326C75">
        <w:rPr>
          <w:rFonts w:ascii="仿宋" w:eastAsia="仿宋" w:hAnsi="仿宋" w:hint="eastAsia"/>
          <w:sz w:val="32"/>
          <w:szCs w:val="32"/>
        </w:rPr>
        <w:t>。</w:t>
      </w:r>
    </w:p>
    <w:p w:rsidR="00FC31FA" w:rsidRPr="00A414AA" w:rsidRDefault="00FC31FA" w:rsidP="00FC31FA">
      <w:pPr>
        <w:spacing w:line="360" w:lineRule="auto"/>
        <w:ind w:firstLineChars="200" w:firstLine="640"/>
        <w:rPr>
          <w:rFonts w:ascii="仿宋" w:eastAsia="仿宋" w:hAnsi="仿宋"/>
          <w:sz w:val="32"/>
          <w:szCs w:val="32"/>
        </w:rPr>
      </w:pPr>
      <w:r w:rsidRPr="00E8483B">
        <w:rPr>
          <w:rFonts w:ascii="黑体" w:eastAsia="黑体" w:hAnsi="黑体" w:hint="eastAsia"/>
          <w:sz w:val="32"/>
          <w:szCs w:val="32"/>
        </w:rPr>
        <w:t>第四条</w:t>
      </w:r>
      <w:r>
        <w:rPr>
          <w:rFonts w:ascii="黑体" w:eastAsia="黑体" w:hAnsi="黑体" w:hint="eastAsia"/>
          <w:sz w:val="32"/>
          <w:szCs w:val="32"/>
        </w:rPr>
        <w:t xml:space="preserve">【总体原则】 </w:t>
      </w:r>
      <w:r w:rsidRPr="00A414AA">
        <w:rPr>
          <w:rFonts w:ascii="仿宋" w:eastAsia="仿宋" w:hAnsi="仿宋" w:hint="eastAsia"/>
          <w:sz w:val="32"/>
          <w:szCs w:val="32"/>
        </w:rPr>
        <w:t>物业管理区域的划分以有利于实施物业管理为原则，综合考虑规划条件、土地使用权属范围、建筑物规模、共用设施设备、自然界限、社区建设等因素确定。</w:t>
      </w:r>
    </w:p>
    <w:p w:rsidR="00FC31FA" w:rsidRDefault="00FC31FA" w:rsidP="00FC31FA">
      <w:pPr>
        <w:ind w:firstLineChars="200" w:firstLine="640"/>
        <w:rPr>
          <w:rFonts w:ascii="仿宋" w:eastAsia="仿宋" w:hAnsi="仿宋"/>
          <w:sz w:val="32"/>
          <w:szCs w:val="32"/>
        </w:rPr>
      </w:pPr>
      <w:r w:rsidRPr="0072682D">
        <w:rPr>
          <w:rFonts w:ascii="黑体" w:eastAsia="黑体" w:hAnsi="黑体" w:hint="eastAsia"/>
          <w:sz w:val="32"/>
          <w:szCs w:val="32"/>
        </w:rPr>
        <w:t>第五条</w:t>
      </w:r>
      <w:r>
        <w:rPr>
          <w:rFonts w:ascii="黑体" w:eastAsia="黑体" w:hAnsi="黑体" w:hint="eastAsia"/>
          <w:sz w:val="32"/>
          <w:szCs w:val="32"/>
        </w:rPr>
        <w:t>【新建划分原则】</w:t>
      </w:r>
      <w:r>
        <w:rPr>
          <w:rFonts w:ascii="仿宋" w:eastAsia="仿宋" w:hAnsi="仿宋" w:hint="eastAsia"/>
          <w:sz w:val="32"/>
          <w:szCs w:val="32"/>
        </w:rPr>
        <w:t xml:space="preserve"> 新建物业项目，按照下列原则划定物业管理区域：</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（一）被市政道路、围墙等自然界限分割的物业项目，</w:t>
      </w:r>
      <w:r w:rsidRPr="00A414AA">
        <w:rPr>
          <w:rFonts w:ascii="仿宋" w:eastAsia="仿宋" w:hAnsi="仿宋" w:hint="eastAsia"/>
          <w:sz w:val="32"/>
          <w:szCs w:val="32"/>
        </w:rPr>
        <w:lastRenderedPageBreak/>
        <w:t>应当以分割后的最小区域为界限划分物业管理区域；</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（二）同一规划区域内的地上、地下建筑物，应当划分为一个物业管理区域；</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（三）同一土地权属范围内的非住宅物业和住宅物业应当划分为一个物业管理区域</w:t>
      </w:r>
      <w:r>
        <w:rPr>
          <w:rFonts w:ascii="仿宋" w:eastAsia="仿宋" w:hAnsi="仿宋" w:hint="eastAsia"/>
          <w:sz w:val="32"/>
          <w:szCs w:val="32"/>
        </w:rPr>
        <w:t>。</w:t>
      </w:r>
    </w:p>
    <w:p w:rsidR="00FC31FA" w:rsidRDefault="00FC31FA" w:rsidP="00FC31FA">
      <w:pPr>
        <w:ind w:firstLine="648"/>
        <w:rPr>
          <w:rFonts w:ascii="仿宋" w:eastAsia="仿宋" w:hAnsi="仿宋"/>
          <w:sz w:val="32"/>
          <w:szCs w:val="32"/>
        </w:rPr>
      </w:pPr>
      <w:r w:rsidRPr="00BD10A7">
        <w:rPr>
          <w:rFonts w:ascii="黑体" w:eastAsia="黑体" w:hAnsi="黑体" w:hint="eastAsia"/>
          <w:sz w:val="32"/>
          <w:szCs w:val="32"/>
        </w:rPr>
        <w:t>第六条</w:t>
      </w:r>
      <w:r>
        <w:rPr>
          <w:rFonts w:ascii="黑体" w:eastAsia="黑体" w:hAnsi="黑体" w:hint="eastAsia"/>
          <w:sz w:val="32"/>
          <w:szCs w:val="32"/>
        </w:rPr>
        <w:t>【建设单位责任】</w:t>
      </w:r>
      <w:r>
        <w:rPr>
          <w:rFonts w:ascii="仿宋" w:eastAsia="仿宋" w:hAnsi="仿宋" w:hint="eastAsia"/>
          <w:sz w:val="32"/>
          <w:szCs w:val="32"/>
        </w:rPr>
        <w:t xml:space="preserve"> 建设单位应当按照第五条确定的原则，按照《河南省物业管理条例》和有关规定，在物业管理区域内单独配置物业管理用房、消防设施等配套设施设备，不得与其他物业管理区域共用。</w:t>
      </w:r>
    </w:p>
    <w:p w:rsidR="00FC31FA" w:rsidRPr="00A414AA" w:rsidRDefault="00FC31FA" w:rsidP="00FC31FA">
      <w:pPr>
        <w:ind w:firstLineChars="200" w:firstLine="640"/>
        <w:rPr>
          <w:rFonts w:ascii="仿宋" w:eastAsia="仿宋" w:hAnsi="仿宋"/>
          <w:sz w:val="32"/>
          <w:szCs w:val="32"/>
        </w:rPr>
      </w:pPr>
      <w:r w:rsidRPr="006200EF">
        <w:rPr>
          <w:rFonts w:ascii="黑体" w:eastAsia="黑体" w:hAnsi="黑体" w:hint="eastAsia"/>
          <w:sz w:val="32"/>
          <w:szCs w:val="32"/>
        </w:rPr>
        <w:t>第七条</w:t>
      </w:r>
      <w:r>
        <w:rPr>
          <w:rFonts w:ascii="黑体" w:eastAsia="黑体" w:hAnsi="黑体" w:hint="eastAsia"/>
          <w:sz w:val="32"/>
          <w:szCs w:val="32"/>
        </w:rPr>
        <w:t>【新建区域备案】</w:t>
      </w:r>
      <w:r>
        <w:rPr>
          <w:rFonts w:ascii="仿宋" w:eastAsia="仿宋" w:hAnsi="仿宋" w:hint="eastAsia"/>
          <w:sz w:val="32"/>
          <w:szCs w:val="32"/>
        </w:rPr>
        <w:t xml:space="preserve">  </w:t>
      </w:r>
      <w:r w:rsidRPr="00A414AA">
        <w:rPr>
          <w:rFonts w:ascii="仿宋" w:eastAsia="仿宋" w:hAnsi="仿宋" w:hint="eastAsia"/>
          <w:sz w:val="32"/>
          <w:szCs w:val="32"/>
        </w:rPr>
        <w:t>新建物业出售前，建设单位应当通过</w:t>
      </w:r>
      <w:r>
        <w:rPr>
          <w:rFonts w:ascii="仿宋" w:eastAsia="仿宋" w:hAnsi="仿宋" w:hint="eastAsia"/>
          <w:sz w:val="32"/>
          <w:szCs w:val="32"/>
        </w:rPr>
        <w:t>“</w:t>
      </w:r>
      <w:r w:rsidRPr="00A414AA">
        <w:rPr>
          <w:rFonts w:ascii="仿宋" w:eastAsia="仿宋" w:hAnsi="仿宋" w:hint="eastAsia"/>
          <w:sz w:val="32"/>
          <w:szCs w:val="32"/>
        </w:rPr>
        <w:t>河南省房地产开发</w:t>
      </w:r>
      <w:r>
        <w:rPr>
          <w:rFonts w:ascii="仿宋" w:eastAsia="仿宋" w:hAnsi="仿宋" w:hint="eastAsia"/>
          <w:sz w:val="32"/>
          <w:szCs w:val="32"/>
        </w:rPr>
        <w:t>行业综合管理平台”</w:t>
      </w:r>
      <w:r w:rsidRPr="00A414AA">
        <w:rPr>
          <w:rFonts w:ascii="仿宋" w:eastAsia="仿宋" w:hAnsi="仿宋" w:hint="eastAsia"/>
          <w:sz w:val="32"/>
          <w:szCs w:val="32"/>
        </w:rPr>
        <w:t>向物业所在地的县（市、区）物业管理行政主管部门进行物业管理区域备案，并提交以下资料：</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（一）物业管理区域备案表</w:t>
      </w:r>
      <w:r>
        <w:rPr>
          <w:rFonts w:ascii="仿宋" w:eastAsia="仿宋" w:hAnsi="仿宋" w:hint="eastAsia"/>
          <w:sz w:val="32"/>
          <w:szCs w:val="32"/>
        </w:rPr>
        <w:t>；</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（二）土地权属证明；</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（三）《建设工程规划许可证》及规划总平面图</w:t>
      </w:r>
      <w:r>
        <w:rPr>
          <w:rFonts w:ascii="仿宋" w:eastAsia="仿宋" w:hAnsi="仿宋" w:hint="eastAsia"/>
          <w:sz w:val="32"/>
          <w:szCs w:val="32"/>
        </w:rPr>
        <w:t>。</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县（市、区）物业管理行政主管部门应当通过</w:t>
      </w:r>
      <w:r>
        <w:rPr>
          <w:rFonts w:ascii="仿宋" w:eastAsia="仿宋" w:hAnsi="仿宋" w:hint="eastAsia"/>
          <w:sz w:val="32"/>
          <w:szCs w:val="32"/>
        </w:rPr>
        <w:t>“</w:t>
      </w:r>
      <w:r w:rsidRPr="00A414AA">
        <w:rPr>
          <w:rFonts w:ascii="仿宋" w:eastAsia="仿宋" w:hAnsi="仿宋" w:hint="eastAsia"/>
          <w:sz w:val="32"/>
          <w:szCs w:val="32"/>
        </w:rPr>
        <w:t>河南省物业管理综合</w:t>
      </w:r>
      <w:r>
        <w:rPr>
          <w:rFonts w:ascii="仿宋" w:eastAsia="仿宋" w:hAnsi="仿宋" w:hint="eastAsia"/>
          <w:sz w:val="32"/>
          <w:szCs w:val="32"/>
        </w:rPr>
        <w:t>监管</w:t>
      </w:r>
      <w:r w:rsidRPr="00A414AA">
        <w:rPr>
          <w:rFonts w:ascii="仿宋" w:eastAsia="仿宋" w:hAnsi="仿宋" w:hint="eastAsia"/>
          <w:sz w:val="32"/>
          <w:szCs w:val="32"/>
        </w:rPr>
        <w:t>平台</w:t>
      </w:r>
      <w:r>
        <w:rPr>
          <w:rFonts w:ascii="仿宋" w:eastAsia="仿宋" w:hAnsi="仿宋" w:hint="eastAsia"/>
          <w:sz w:val="32"/>
          <w:szCs w:val="32"/>
        </w:rPr>
        <w:t>”</w:t>
      </w:r>
      <w:r w:rsidRPr="00A414AA">
        <w:rPr>
          <w:rFonts w:ascii="仿宋" w:eastAsia="仿宋" w:hAnsi="仿宋" w:hint="eastAsia"/>
          <w:sz w:val="32"/>
          <w:szCs w:val="32"/>
        </w:rPr>
        <w:t>在3个工作日内完成备案工作，在线打印备案证明材料。</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备案内容与物业管理区域划分有关规定不一致的，县（市、区）物业管理行政主管部门应当告知建设单位，并要求改正。</w:t>
      </w:r>
    </w:p>
    <w:p w:rsidR="00FC31FA" w:rsidRPr="00A414AA" w:rsidRDefault="00FC31FA" w:rsidP="00FC31FA">
      <w:pPr>
        <w:spacing w:line="360" w:lineRule="auto"/>
        <w:ind w:firstLine="640"/>
        <w:rPr>
          <w:rFonts w:ascii="仿宋" w:eastAsia="仿宋" w:hAnsi="仿宋"/>
          <w:sz w:val="32"/>
          <w:szCs w:val="32"/>
        </w:rPr>
      </w:pPr>
      <w:r w:rsidRPr="00BB3107">
        <w:rPr>
          <w:rFonts w:ascii="黑体" w:eastAsia="黑体" w:hAnsi="黑体" w:hint="eastAsia"/>
          <w:sz w:val="32"/>
          <w:szCs w:val="32"/>
        </w:rPr>
        <w:lastRenderedPageBreak/>
        <w:t>第八条</w:t>
      </w:r>
      <w:r>
        <w:rPr>
          <w:rFonts w:ascii="黑体" w:eastAsia="黑体" w:hAnsi="黑体" w:hint="eastAsia"/>
          <w:sz w:val="32"/>
          <w:szCs w:val="32"/>
        </w:rPr>
        <w:t>【备案信息公示】</w:t>
      </w:r>
      <w:r w:rsidRPr="00A414AA">
        <w:rPr>
          <w:rFonts w:ascii="仿宋" w:eastAsia="仿宋" w:hAnsi="仿宋" w:hint="eastAsia"/>
          <w:sz w:val="32"/>
          <w:szCs w:val="32"/>
        </w:rPr>
        <w:t>建设单位应当将物业管理区域四至、总建筑面积、专有部</w:t>
      </w:r>
      <w:r>
        <w:rPr>
          <w:rFonts w:ascii="仿宋" w:eastAsia="仿宋" w:hAnsi="仿宋" w:hint="eastAsia"/>
          <w:sz w:val="32"/>
          <w:szCs w:val="32"/>
        </w:rPr>
        <w:t>分</w:t>
      </w:r>
      <w:r w:rsidRPr="00A414AA">
        <w:rPr>
          <w:rFonts w:ascii="仿宋" w:eastAsia="仿宋" w:hAnsi="仿宋" w:hint="eastAsia"/>
          <w:sz w:val="32"/>
          <w:szCs w:val="32"/>
        </w:rPr>
        <w:t>数量、共有设施设备等备案信息纳入商品房买卖合同，向</w:t>
      </w:r>
      <w:proofErr w:type="gramStart"/>
      <w:r w:rsidRPr="00A414AA">
        <w:rPr>
          <w:rFonts w:ascii="仿宋" w:eastAsia="仿宋" w:hAnsi="仿宋" w:hint="eastAsia"/>
          <w:sz w:val="32"/>
          <w:szCs w:val="32"/>
        </w:rPr>
        <w:t>物业买</w:t>
      </w:r>
      <w:proofErr w:type="gramEnd"/>
      <w:r w:rsidRPr="00A414AA">
        <w:rPr>
          <w:rFonts w:ascii="仿宋" w:eastAsia="仿宋" w:hAnsi="仿宋" w:hint="eastAsia"/>
          <w:sz w:val="32"/>
          <w:szCs w:val="32"/>
        </w:rPr>
        <w:t>受人明示。</w:t>
      </w:r>
    </w:p>
    <w:p w:rsidR="00FC31FA" w:rsidRPr="00A414AA" w:rsidRDefault="00FC31FA" w:rsidP="00FC31FA">
      <w:pPr>
        <w:ind w:firstLineChars="200" w:firstLine="640"/>
        <w:rPr>
          <w:rFonts w:ascii="仿宋" w:eastAsia="仿宋" w:hAnsi="仿宋"/>
          <w:sz w:val="32"/>
          <w:szCs w:val="32"/>
        </w:rPr>
      </w:pPr>
      <w:r>
        <w:rPr>
          <w:rFonts w:ascii="黑体" w:eastAsia="黑体" w:hAnsi="黑体" w:hint="eastAsia"/>
          <w:sz w:val="32"/>
          <w:szCs w:val="32"/>
        </w:rPr>
        <w:t>第九条【备案信息调整】</w:t>
      </w:r>
      <w:r w:rsidRPr="00A414AA">
        <w:rPr>
          <w:rFonts w:ascii="仿宋" w:eastAsia="仿宋" w:hAnsi="仿宋" w:hint="eastAsia"/>
          <w:sz w:val="32"/>
          <w:szCs w:val="32"/>
        </w:rPr>
        <w:t>物业项目交付后，物业管理区域内总建筑面积、专有部分数量与备案信息不一致的，建设单位应当持有关证明材料到县（市、区）物业管理行政主管部门办理物业管理区域信息确认。</w:t>
      </w:r>
    </w:p>
    <w:p w:rsidR="00FC31FA" w:rsidRPr="00A414AA" w:rsidRDefault="00FC31FA" w:rsidP="00FC31FA">
      <w:pPr>
        <w:ind w:firstLineChars="200" w:firstLine="640"/>
        <w:rPr>
          <w:rFonts w:ascii="仿宋" w:eastAsia="仿宋" w:hAnsi="仿宋"/>
          <w:sz w:val="32"/>
          <w:szCs w:val="32"/>
        </w:rPr>
      </w:pPr>
      <w:r w:rsidRPr="004C5D8E">
        <w:rPr>
          <w:rFonts w:ascii="黑体" w:eastAsia="黑体" w:hAnsi="黑体" w:hint="eastAsia"/>
          <w:sz w:val="32"/>
          <w:szCs w:val="32"/>
        </w:rPr>
        <w:t>第十条</w:t>
      </w:r>
      <w:r>
        <w:rPr>
          <w:rFonts w:ascii="黑体" w:eastAsia="黑体" w:hAnsi="黑体" w:hint="eastAsia"/>
          <w:sz w:val="32"/>
          <w:szCs w:val="32"/>
        </w:rPr>
        <w:t>【抄告制度】</w:t>
      </w:r>
      <w:r w:rsidRPr="00A414AA">
        <w:rPr>
          <w:rFonts w:ascii="仿宋" w:eastAsia="仿宋" w:hAnsi="仿宋" w:hint="eastAsia"/>
          <w:sz w:val="32"/>
          <w:szCs w:val="32"/>
        </w:rPr>
        <w:t>物业管理区域信息最终确认后，县（市、区）物业管理行政主管部门应当将物业管理区域有关资料抄送物业所在地街道办事处和乡镇人民政府。</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街道办事处和乡镇人民政府应当以物业管理区域为基础，组织指导业主成立业主大会。</w:t>
      </w:r>
    </w:p>
    <w:p w:rsidR="00FC31FA" w:rsidRPr="00A414AA" w:rsidRDefault="00FC31FA" w:rsidP="00FC31FA">
      <w:pPr>
        <w:ind w:firstLineChars="200" w:firstLine="640"/>
        <w:rPr>
          <w:rFonts w:ascii="仿宋" w:eastAsia="仿宋" w:hAnsi="仿宋"/>
          <w:sz w:val="32"/>
          <w:szCs w:val="32"/>
        </w:rPr>
      </w:pPr>
      <w:r w:rsidRPr="00216BF5">
        <w:rPr>
          <w:rFonts w:ascii="黑体" w:eastAsia="黑体" w:hAnsi="黑体" w:hint="eastAsia"/>
          <w:sz w:val="32"/>
          <w:szCs w:val="32"/>
        </w:rPr>
        <w:t>第十一条</w:t>
      </w:r>
      <w:r>
        <w:rPr>
          <w:rFonts w:ascii="黑体" w:eastAsia="黑体" w:hAnsi="黑体" w:hint="eastAsia"/>
          <w:sz w:val="32"/>
          <w:szCs w:val="32"/>
        </w:rPr>
        <w:t>【已建未划原则】</w:t>
      </w:r>
      <w:r w:rsidRPr="00A414AA">
        <w:rPr>
          <w:rFonts w:ascii="仿宋" w:eastAsia="仿宋" w:hAnsi="仿宋" w:hint="eastAsia"/>
          <w:sz w:val="32"/>
          <w:szCs w:val="32"/>
        </w:rPr>
        <w:t>已投入使用但尚未划定物业管理区域的物业项目，应当按照本办法第五条确定的原则执行，同时符合下列规定：</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（一）物业管理区域已经形成且无争议的，按照现有物业管理区域界线划定；</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（二）已成立业主大会的物业项目，按照业主大会范围划定物业管理区域</w:t>
      </w:r>
      <w:r>
        <w:rPr>
          <w:rFonts w:ascii="仿宋" w:eastAsia="仿宋" w:hAnsi="仿宋" w:hint="eastAsia"/>
          <w:sz w:val="32"/>
          <w:szCs w:val="32"/>
        </w:rPr>
        <w:t>；</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（三）物业管理用房、供水、供电、消防等配套设施设备和相关场地共用不能分割的，应当划为一个物业管理区域。</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建筑规模较小且未成立业主大会的老旧楼院，县（市、</w:t>
      </w:r>
      <w:r w:rsidRPr="00A414AA">
        <w:rPr>
          <w:rFonts w:ascii="仿宋" w:eastAsia="仿宋" w:hAnsi="仿宋" w:hint="eastAsia"/>
          <w:sz w:val="32"/>
          <w:szCs w:val="32"/>
        </w:rPr>
        <w:lastRenderedPageBreak/>
        <w:t>区）人民政府物业管理行政主管部门可以遵循规模经营、方便管理的原则，合理划分物业管理区域。</w:t>
      </w:r>
    </w:p>
    <w:p w:rsidR="00FC31FA" w:rsidRPr="00A414AA" w:rsidRDefault="00FC31FA" w:rsidP="00FC31FA">
      <w:pPr>
        <w:ind w:firstLineChars="200" w:firstLine="640"/>
        <w:rPr>
          <w:rFonts w:ascii="仿宋" w:eastAsia="仿宋" w:hAnsi="仿宋"/>
          <w:sz w:val="32"/>
          <w:szCs w:val="32"/>
        </w:rPr>
      </w:pPr>
      <w:r w:rsidRPr="006E1560">
        <w:rPr>
          <w:rFonts w:ascii="黑体" w:eastAsia="黑体" w:hAnsi="黑体" w:hint="eastAsia"/>
          <w:sz w:val="32"/>
          <w:szCs w:val="32"/>
        </w:rPr>
        <w:t>第十二条【划分程序】</w:t>
      </w:r>
      <w:r w:rsidRPr="00A414AA">
        <w:rPr>
          <w:rFonts w:ascii="仿宋" w:eastAsia="仿宋" w:hAnsi="仿宋" w:hint="eastAsia"/>
          <w:sz w:val="32"/>
          <w:szCs w:val="32"/>
        </w:rPr>
        <w:t>已投入使用但尚未划定物业管理区域的物业项目，由物业所在地县（市、区）人民政府物业管理行政主管部门按照下列程序划定物业管理区域</w:t>
      </w:r>
      <w:r>
        <w:rPr>
          <w:rFonts w:ascii="仿宋" w:eastAsia="仿宋" w:hAnsi="仿宋" w:hint="eastAsia"/>
          <w:sz w:val="32"/>
          <w:szCs w:val="32"/>
        </w:rPr>
        <w:t>：</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（一）按照本办法第十一条的规定，会同街道办事处和乡镇人民政府拟定划分意见；</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（二）在物业管理区域内公开征求业主意见；</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（三）</w:t>
      </w:r>
      <w:proofErr w:type="gramStart"/>
      <w:r w:rsidRPr="00A414AA">
        <w:rPr>
          <w:rFonts w:ascii="仿宋" w:eastAsia="仿宋" w:hAnsi="仿宋" w:hint="eastAsia"/>
          <w:sz w:val="32"/>
          <w:szCs w:val="32"/>
        </w:rPr>
        <w:t>作出</w:t>
      </w:r>
      <w:proofErr w:type="gramEnd"/>
      <w:r w:rsidRPr="00A414AA">
        <w:rPr>
          <w:rFonts w:ascii="仿宋" w:eastAsia="仿宋" w:hAnsi="仿宋" w:hint="eastAsia"/>
          <w:sz w:val="32"/>
          <w:szCs w:val="32"/>
        </w:rPr>
        <w:t>划分决定</w:t>
      </w:r>
      <w:r>
        <w:rPr>
          <w:rFonts w:ascii="仿宋" w:eastAsia="仿宋" w:hAnsi="仿宋" w:hint="eastAsia"/>
          <w:sz w:val="32"/>
          <w:szCs w:val="32"/>
        </w:rPr>
        <w:t>；</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（四）在</w:t>
      </w:r>
      <w:r>
        <w:rPr>
          <w:rFonts w:ascii="仿宋" w:eastAsia="仿宋" w:hAnsi="仿宋" w:hint="eastAsia"/>
          <w:sz w:val="32"/>
          <w:szCs w:val="32"/>
        </w:rPr>
        <w:t>“</w:t>
      </w:r>
      <w:r w:rsidRPr="00A414AA">
        <w:rPr>
          <w:rFonts w:ascii="仿宋" w:eastAsia="仿宋" w:hAnsi="仿宋" w:hint="eastAsia"/>
          <w:sz w:val="32"/>
          <w:szCs w:val="32"/>
        </w:rPr>
        <w:t>河南省物业管理综合监管平台</w:t>
      </w:r>
      <w:r>
        <w:rPr>
          <w:rFonts w:ascii="仿宋" w:eastAsia="仿宋" w:hAnsi="仿宋" w:hint="eastAsia"/>
          <w:sz w:val="32"/>
          <w:szCs w:val="32"/>
        </w:rPr>
        <w:t>”</w:t>
      </w:r>
      <w:r w:rsidRPr="00A414AA">
        <w:rPr>
          <w:rFonts w:ascii="仿宋" w:eastAsia="仿宋" w:hAnsi="仿宋" w:hint="eastAsia"/>
          <w:sz w:val="32"/>
          <w:szCs w:val="32"/>
        </w:rPr>
        <w:t>录入物业管理区域有关信息。</w:t>
      </w:r>
    </w:p>
    <w:p w:rsidR="00FC31FA" w:rsidRPr="00A414AA" w:rsidRDefault="00FC31FA" w:rsidP="00FC31FA">
      <w:pPr>
        <w:ind w:firstLineChars="200" w:firstLine="640"/>
        <w:rPr>
          <w:rFonts w:ascii="仿宋" w:eastAsia="仿宋" w:hAnsi="仿宋"/>
          <w:sz w:val="32"/>
          <w:szCs w:val="32"/>
        </w:rPr>
      </w:pPr>
      <w:r w:rsidRPr="008E09FB">
        <w:rPr>
          <w:rFonts w:ascii="黑体" w:eastAsia="黑体" w:hint="eastAsia"/>
          <w:sz w:val="32"/>
          <w:szCs w:val="32"/>
        </w:rPr>
        <w:t>第十三条</w:t>
      </w:r>
      <w:r>
        <w:rPr>
          <w:rFonts w:ascii="黑体" w:eastAsia="黑体" w:hint="eastAsia"/>
          <w:sz w:val="32"/>
          <w:szCs w:val="32"/>
        </w:rPr>
        <w:t>【物业管理区域调整】</w:t>
      </w:r>
      <w:r w:rsidRPr="00722C77">
        <w:rPr>
          <w:rFonts w:ascii="仿宋_GB2312" w:eastAsia="仿宋_GB2312" w:hint="eastAsia"/>
          <w:sz w:val="32"/>
          <w:szCs w:val="32"/>
        </w:rPr>
        <w:t xml:space="preserve"> </w:t>
      </w:r>
      <w:r w:rsidRPr="00A414AA">
        <w:rPr>
          <w:rFonts w:ascii="仿宋" w:eastAsia="仿宋" w:hAnsi="仿宋" w:hint="eastAsia"/>
          <w:sz w:val="32"/>
          <w:szCs w:val="32"/>
        </w:rPr>
        <w:t>物业管理区域划定后确需调整的，应当征得</w:t>
      </w:r>
      <w:r>
        <w:rPr>
          <w:rFonts w:ascii="仿宋" w:eastAsia="仿宋" w:hAnsi="仿宋" w:hint="eastAsia"/>
          <w:sz w:val="32"/>
          <w:szCs w:val="32"/>
        </w:rPr>
        <w:t>经拟合并或拟分设区域范围内</w:t>
      </w:r>
      <w:r w:rsidRPr="00A414AA">
        <w:rPr>
          <w:rFonts w:ascii="仿宋" w:eastAsia="仿宋" w:hAnsi="仿宋" w:hint="eastAsia"/>
          <w:sz w:val="32"/>
          <w:szCs w:val="32"/>
        </w:rPr>
        <w:t>专有部分占建筑物总面积过半数的业主且占总人数过半数的业主同意。物业管理区域调整应当符合本办法第五条、第十一条的规定。</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未成立业主大会的，街道办事处和乡镇人民政府核实业主意见后报县（市、区）人民政府物业管理行政主管部门备案。</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成立业主大会的，由相关业主委员会持业主大会决定的书面证明材料，报街道办事处和乡镇人民政府核实后，向物业所在地的县（市、区）人民政府物业管理行政主管部门备</w:t>
      </w:r>
      <w:r w:rsidRPr="00A414AA">
        <w:rPr>
          <w:rFonts w:ascii="仿宋" w:eastAsia="仿宋" w:hAnsi="仿宋" w:hint="eastAsia"/>
          <w:sz w:val="32"/>
          <w:szCs w:val="32"/>
        </w:rPr>
        <w:lastRenderedPageBreak/>
        <w:t>案。</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物业管理区域调整后，县（市、区）人民政府物业管理行政主管部门应当在</w:t>
      </w:r>
      <w:r>
        <w:rPr>
          <w:rFonts w:ascii="仿宋" w:eastAsia="仿宋" w:hAnsi="仿宋" w:hint="eastAsia"/>
          <w:sz w:val="32"/>
          <w:szCs w:val="32"/>
        </w:rPr>
        <w:t>“</w:t>
      </w:r>
      <w:r w:rsidRPr="00A414AA">
        <w:rPr>
          <w:rFonts w:ascii="仿宋" w:eastAsia="仿宋" w:hAnsi="仿宋" w:hint="eastAsia"/>
          <w:sz w:val="32"/>
          <w:szCs w:val="32"/>
        </w:rPr>
        <w:t>河南省物业管理综合监管平台</w:t>
      </w:r>
      <w:r>
        <w:rPr>
          <w:rFonts w:ascii="仿宋" w:eastAsia="仿宋" w:hAnsi="仿宋" w:hint="eastAsia"/>
          <w:sz w:val="32"/>
          <w:szCs w:val="32"/>
        </w:rPr>
        <w:t>”</w:t>
      </w:r>
      <w:r w:rsidRPr="00A414AA">
        <w:rPr>
          <w:rFonts w:ascii="仿宋" w:eastAsia="仿宋" w:hAnsi="仿宋" w:hint="eastAsia"/>
          <w:sz w:val="32"/>
          <w:szCs w:val="32"/>
        </w:rPr>
        <w:t>录入物业管理区域有关信息。</w:t>
      </w:r>
    </w:p>
    <w:p w:rsidR="00FC31FA" w:rsidRPr="00A414AA" w:rsidRDefault="00FC31FA" w:rsidP="00FC31FA">
      <w:pPr>
        <w:ind w:firstLineChars="200" w:firstLine="640"/>
        <w:rPr>
          <w:rFonts w:ascii="仿宋" w:eastAsia="仿宋" w:hAnsi="仿宋"/>
          <w:sz w:val="32"/>
          <w:szCs w:val="32"/>
        </w:rPr>
      </w:pPr>
      <w:r w:rsidRPr="009303F9">
        <w:rPr>
          <w:rFonts w:ascii="黑体" w:eastAsia="黑体" w:hint="eastAsia"/>
          <w:sz w:val="32"/>
          <w:szCs w:val="32"/>
        </w:rPr>
        <w:t>第十四条</w:t>
      </w:r>
      <w:r>
        <w:rPr>
          <w:rFonts w:ascii="黑体" w:eastAsia="黑体" w:hint="eastAsia"/>
          <w:sz w:val="32"/>
          <w:szCs w:val="32"/>
        </w:rPr>
        <w:t>【档案管理】</w:t>
      </w:r>
      <w:r w:rsidRPr="009303F9">
        <w:rPr>
          <w:rFonts w:ascii="仿宋_GB2312" w:eastAsia="仿宋_GB2312" w:hint="eastAsia"/>
          <w:sz w:val="32"/>
          <w:szCs w:val="32"/>
        </w:rPr>
        <w:t xml:space="preserve">  </w:t>
      </w:r>
      <w:r w:rsidRPr="00A414AA">
        <w:rPr>
          <w:rFonts w:ascii="仿宋" w:eastAsia="仿宋" w:hAnsi="仿宋" w:hint="eastAsia"/>
          <w:sz w:val="32"/>
          <w:szCs w:val="32"/>
        </w:rPr>
        <w:t>县（市、区）人民政府物业管理行政主管部门应当建立物业管理区域档案，业主可以免费查阅。</w:t>
      </w:r>
    </w:p>
    <w:p w:rsidR="00FC31FA" w:rsidRPr="00A414AA" w:rsidRDefault="00FC31FA" w:rsidP="00FC31FA">
      <w:pPr>
        <w:ind w:firstLineChars="200" w:firstLine="640"/>
        <w:rPr>
          <w:rFonts w:ascii="仿宋" w:eastAsia="仿宋" w:hAnsi="仿宋"/>
          <w:sz w:val="32"/>
          <w:szCs w:val="32"/>
        </w:rPr>
      </w:pPr>
      <w:r w:rsidRPr="00A414AA">
        <w:rPr>
          <w:rFonts w:ascii="仿宋" w:eastAsia="仿宋" w:hAnsi="仿宋" w:hint="eastAsia"/>
          <w:sz w:val="32"/>
          <w:szCs w:val="32"/>
        </w:rPr>
        <w:t>物业管理区域档案应当载明物业管理区域的地理位置、四至界限、建筑物总面积、专有部分数量、业主共有部分主要情况、建设单位以及其他需要载明的事项。</w:t>
      </w:r>
    </w:p>
    <w:p w:rsidR="00FC31FA" w:rsidRDefault="00FC31FA" w:rsidP="00FC31FA">
      <w:pPr>
        <w:ind w:firstLineChars="200" w:firstLine="640"/>
        <w:rPr>
          <w:rFonts w:ascii="仿宋" w:eastAsia="仿宋" w:hAnsi="仿宋"/>
          <w:sz w:val="32"/>
          <w:szCs w:val="32"/>
        </w:rPr>
      </w:pPr>
      <w:r w:rsidRPr="009303F9">
        <w:rPr>
          <w:rFonts w:ascii="黑体" w:eastAsia="黑体" w:hint="eastAsia"/>
          <w:sz w:val="32"/>
          <w:szCs w:val="32"/>
        </w:rPr>
        <w:t>第十五条【部门协调】</w:t>
      </w:r>
      <w:r>
        <w:rPr>
          <w:rFonts w:ascii="仿宋" w:eastAsia="仿宋" w:hAnsi="仿宋" w:hint="eastAsia"/>
          <w:sz w:val="32"/>
          <w:szCs w:val="32"/>
        </w:rPr>
        <w:t>各地</w:t>
      </w:r>
      <w:r w:rsidRPr="00A414AA">
        <w:rPr>
          <w:rFonts w:ascii="仿宋" w:eastAsia="仿宋" w:hAnsi="仿宋" w:hint="eastAsia"/>
          <w:sz w:val="32"/>
          <w:szCs w:val="32"/>
        </w:rPr>
        <w:t>物</w:t>
      </w:r>
      <w:r>
        <w:rPr>
          <w:rFonts w:ascii="仿宋" w:eastAsia="仿宋" w:hAnsi="仿宋" w:hint="eastAsia"/>
          <w:sz w:val="32"/>
          <w:szCs w:val="32"/>
        </w:rPr>
        <w:t>业管理行政主管部门应当主动与规划行政主管部门进行联系沟通，建立物业管理区域管理沟通协调机制，统筹解决物业管理区域有关问题。</w:t>
      </w:r>
    </w:p>
    <w:p w:rsidR="00FC31FA" w:rsidRDefault="00FC31FA" w:rsidP="00FC31FA">
      <w:pPr>
        <w:ind w:firstLineChars="200" w:firstLine="640"/>
        <w:rPr>
          <w:rFonts w:ascii="仿宋" w:eastAsia="仿宋" w:hAnsi="仿宋"/>
          <w:sz w:val="32"/>
          <w:szCs w:val="32"/>
        </w:rPr>
      </w:pPr>
      <w:r w:rsidRPr="009303F9">
        <w:rPr>
          <w:rFonts w:ascii="黑体" w:eastAsia="黑体" w:hint="eastAsia"/>
          <w:sz w:val="32"/>
          <w:szCs w:val="32"/>
        </w:rPr>
        <w:t>第十六条【</w:t>
      </w:r>
      <w:r>
        <w:rPr>
          <w:rFonts w:ascii="黑体" w:eastAsia="黑体" w:hint="eastAsia"/>
          <w:sz w:val="32"/>
          <w:szCs w:val="32"/>
        </w:rPr>
        <w:t>建设单位</w:t>
      </w:r>
      <w:r w:rsidRPr="009303F9">
        <w:rPr>
          <w:rFonts w:ascii="黑体" w:eastAsia="黑体" w:hint="eastAsia"/>
          <w:sz w:val="32"/>
          <w:szCs w:val="32"/>
        </w:rPr>
        <w:t>责任】</w:t>
      </w:r>
      <w:r>
        <w:rPr>
          <w:rFonts w:ascii="仿宋" w:eastAsia="仿宋" w:hAnsi="仿宋" w:hint="eastAsia"/>
          <w:sz w:val="32"/>
          <w:szCs w:val="32"/>
        </w:rPr>
        <w:t>建设单位未按照本办法规定划分物业管理区域的，由物业管理行政主管部门责令改正。</w:t>
      </w:r>
    </w:p>
    <w:p w:rsidR="00FC31FA" w:rsidRPr="00A414AA" w:rsidRDefault="00FC31FA" w:rsidP="00FC31FA">
      <w:pPr>
        <w:spacing w:line="360" w:lineRule="auto"/>
        <w:ind w:firstLineChars="200" w:firstLine="640"/>
        <w:rPr>
          <w:rFonts w:ascii="仿宋" w:eastAsia="仿宋" w:hAnsi="仿宋"/>
          <w:sz w:val="32"/>
          <w:szCs w:val="32"/>
        </w:rPr>
      </w:pPr>
      <w:r w:rsidRPr="009303F9">
        <w:rPr>
          <w:rFonts w:ascii="黑体" w:eastAsia="黑体" w:hint="eastAsia"/>
          <w:sz w:val="32"/>
          <w:szCs w:val="32"/>
        </w:rPr>
        <w:t>第十七条【工作部门责任】</w:t>
      </w:r>
      <w:r w:rsidRPr="00A414AA">
        <w:rPr>
          <w:rFonts w:ascii="仿宋" w:eastAsia="仿宋" w:hAnsi="仿宋" w:hint="eastAsia"/>
          <w:sz w:val="32"/>
          <w:szCs w:val="32"/>
        </w:rPr>
        <w:t>县（市、区）人民政府</w:t>
      </w:r>
      <w:r>
        <w:rPr>
          <w:rFonts w:ascii="仿宋" w:eastAsia="仿宋" w:hAnsi="仿宋" w:hint="eastAsia"/>
          <w:sz w:val="32"/>
          <w:szCs w:val="32"/>
        </w:rPr>
        <w:t>物业管理行政主管部门未按照本办法规定，履行物业管理区域监督管理职责的，</w:t>
      </w:r>
      <w:r w:rsidRPr="00A414AA">
        <w:rPr>
          <w:rFonts w:ascii="仿宋" w:eastAsia="仿宋" w:hAnsi="仿宋" w:hint="eastAsia"/>
          <w:sz w:val="32"/>
          <w:szCs w:val="32"/>
        </w:rPr>
        <w:t>依法给予行政处分；构成犯罪的，依法追究刑事责任。</w:t>
      </w:r>
    </w:p>
    <w:p w:rsidR="00FC31FA" w:rsidRPr="009303F9" w:rsidRDefault="00FC31FA" w:rsidP="00FC31FA">
      <w:pPr>
        <w:spacing w:line="360" w:lineRule="auto"/>
        <w:ind w:firstLineChars="200" w:firstLine="640"/>
        <w:rPr>
          <w:rFonts w:ascii="仿宋" w:eastAsia="仿宋" w:hAnsi="仿宋"/>
          <w:sz w:val="32"/>
          <w:szCs w:val="32"/>
        </w:rPr>
      </w:pPr>
      <w:r w:rsidRPr="009303F9">
        <w:rPr>
          <w:rFonts w:ascii="黑体" w:eastAsia="黑体" w:hint="eastAsia"/>
          <w:sz w:val="32"/>
          <w:szCs w:val="32"/>
        </w:rPr>
        <w:t>第十</w:t>
      </w:r>
      <w:r>
        <w:rPr>
          <w:rFonts w:ascii="黑体" w:eastAsia="黑体" w:hint="eastAsia"/>
          <w:sz w:val="32"/>
          <w:szCs w:val="32"/>
        </w:rPr>
        <w:t>八</w:t>
      </w:r>
      <w:r w:rsidRPr="009303F9">
        <w:rPr>
          <w:rFonts w:ascii="黑体" w:eastAsia="黑体" w:hint="eastAsia"/>
          <w:sz w:val="32"/>
          <w:szCs w:val="32"/>
        </w:rPr>
        <w:t>条</w:t>
      </w:r>
      <w:r>
        <w:rPr>
          <w:rFonts w:ascii="仿宋_GB2312" w:eastAsia="仿宋_GB2312" w:hint="eastAsia"/>
          <w:sz w:val="32"/>
          <w:szCs w:val="32"/>
        </w:rPr>
        <w:t xml:space="preserve">  </w:t>
      </w:r>
      <w:r w:rsidRPr="00A414AA">
        <w:rPr>
          <w:rFonts w:ascii="仿宋" w:eastAsia="仿宋" w:hAnsi="仿宋" w:hint="eastAsia"/>
          <w:sz w:val="32"/>
          <w:szCs w:val="32"/>
        </w:rPr>
        <w:t>本办法自2018年1月 日起施行。</w:t>
      </w:r>
    </w:p>
    <w:p w:rsidR="00920A1D" w:rsidRPr="00FC31FA" w:rsidRDefault="00920A1D"/>
    <w:sectPr w:rsidR="00920A1D" w:rsidRPr="00FC31FA" w:rsidSect="008B0D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31FA"/>
    <w:rsid w:val="00920A1D"/>
    <w:rsid w:val="00FC3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1876</Characters>
  <Application>Microsoft Office Word</Application>
  <DocSecurity>0</DocSecurity>
  <Lines>15</Lines>
  <Paragraphs>4</Paragraphs>
  <ScaleCrop>false</ScaleCrop>
  <Company>Home</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2018-01-04T03:46:00Z</dcterms:created>
  <dcterms:modified xsi:type="dcterms:W3CDTF">2018-01-04T03:46:00Z</dcterms:modified>
</cp:coreProperties>
</file>